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96B5" w14:textId="77777777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 w:rsidRPr="00A540F8">
        <w:rPr>
          <w:rFonts w:eastAsiaTheme="majorEastAsia" w:cstheme="majorBidi"/>
          <w:b/>
          <w:color w:val="FF0000"/>
          <w:sz w:val="36"/>
          <w:szCs w:val="26"/>
        </w:rPr>
        <w:t xml:space="preserve">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Feedback questionnaire</w:t>
      </w:r>
      <w:r w:rsidR="000329B4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on</w:t>
      </w:r>
    </w:p>
    <w:p w14:paraId="1F627ABE" w14:textId="77777777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</w:p>
    <w:p w14:paraId="200B8E76" w14:textId="0185A4F6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Technical interoperability of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Mobile Initiated SEPA 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(Instant)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Credit Transfers (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M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SCT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s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)</w:t>
      </w:r>
      <w:r w:rsidR="00837C96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based on payer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-presented data (EPC </w:t>
      </w:r>
      <w:r w:rsidR="00837C96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096-20v0.1</w:t>
      </w:r>
      <w:r w:rsidR="00940222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4</w:t>
      </w: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)</w:t>
      </w:r>
    </w:p>
    <w:p w14:paraId="76650A9F" w14:textId="77777777" w:rsidR="00A540F8" w:rsidRPr="00A540F8" w:rsidRDefault="00A540F8" w:rsidP="00A540F8">
      <w:pPr>
        <w:jc w:val="both"/>
        <w:rPr>
          <w:rFonts w:asciiTheme="minorHAnsi" w:eastAsia="Times New Roman" w:hAnsiTheme="minorHAnsi"/>
          <w:b/>
          <w:bCs/>
          <w:color w:val="1F497D"/>
          <w:u w:val="single"/>
        </w:rPr>
      </w:pPr>
    </w:p>
    <w:p w14:paraId="1D557A16" w14:textId="7F161BD9" w:rsidR="00A540F8" w:rsidRPr="0059530F" w:rsidRDefault="00A540F8" w:rsidP="00587840">
      <w:pPr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The multi-stakeholder group that was involved in the d</w:t>
      </w:r>
      <w:r w:rsidRPr="00940222">
        <w:rPr>
          <w:rFonts w:asciiTheme="minorHAnsi" w:eastAsia="Times New Roman" w:hAnsiTheme="minorHAnsi"/>
          <w:color w:val="1F4E79"/>
        </w:rPr>
        <w:t>evelopment of th</w:t>
      </w:r>
      <w:r w:rsidR="00694C97" w:rsidRPr="00940222">
        <w:rPr>
          <w:rFonts w:asciiTheme="minorHAnsi" w:eastAsia="Times New Roman" w:hAnsiTheme="minorHAnsi"/>
          <w:color w:val="1F4E79"/>
        </w:rPr>
        <w:t xml:space="preserve">is new </w:t>
      </w:r>
      <w:r w:rsidRPr="00940222">
        <w:rPr>
          <w:rFonts w:asciiTheme="minorHAnsi" w:eastAsia="Times New Roman" w:hAnsiTheme="minorHAnsi"/>
          <w:color w:val="1F4E79"/>
        </w:rPr>
        <w:t>document</w:t>
      </w:r>
      <w:r w:rsidR="0059530F" w:rsidRPr="00940222">
        <w:rPr>
          <w:rFonts w:asciiTheme="minorHAnsi" w:eastAsia="Times New Roman" w:hAnsiTheme="minorHAnsi"/>
          <w:color w:val="1F4E79"/>
        </w:rPr>
        <w:t xml:space="preserve"> </w:t>
      </w:r>
      <w:r w:rsidR="00694C97" w:rsidRPr="00940222">
        <w:rPr>
          <w:rFonts w:asciiTheme="minorHAnsi" w:eastAsia="Times New Roman" w:hAnsiTheme="minorHAnsi"/>
          <w:color w:val="1F4E79"/>
        </w:rPr>
        <w:t>on MSCTs (</w:t>
      </w:r>
      <w:r w:rsidR="0059530F" w:rsidRPr="00940222">
        <w:rPr>
          <w:rFonts w:asciiTheme="minorHAnsi" w:eastAsia="Times New Roman" w:hAnsiTheme="minorHAnsi"/>
          <w:color w:val="1F4E79"/>
        </w:rPr>
        <w:t xml:space="preserve">EPC </w:t>
      </w:r>
      <w:r w:rsidR="00837C96" w:rsidRPr="00940222">
        <w:rPr>
          <w:rFonts w:asciiTheme="minorHAnsi" w:eastAsia="Times New Roman" w:hAnsiTheme="minorHAnsi"/>
          <w:color w:val="1F4E79"/>
        </w:rPr>
        <w:t>096-20v0.1</w:t>
      </w:r>
      <w:r w:rsidR="00940222" w:rsidRPr="00940222">
        <w:rPr>
          <w:rFonts w:asciiTheme="minorHAnsi" w:eastAsia="Times New Roman" w:hAnsiTheme="minorHAnsi"/>
          <w:color w:val="1F4E79"/>
        </w:rPr>
        <w:t>4</w:t>
      </w:r>
      <w:r w:rsidR="00694C97" w:rsidRPr="00940222">
        <w:rPr>
          <w:rFonts w:asciiTheme="minorHAnsi" w:eastAsia="Times New Roman" w:hAnsiTheme="minorHAnsi"/>
          <w:color w:val="1F4E79"/>
        </w:rPr>
        <w:t>)</w:t>
      </w:r>
      <w:r w:rsidR="0059530F" w:rsidRPr="00940222">
        <w:rPr>
          <w:rFonts w:asciiTheme="minorHAnsi" w:eastAsia="Times New Roman" w:hAnsiTheme="minorHAnsi"/>
          <w:color w:val="1F4E79"/>
        </w:rPr>
        <w:t xml:space="preserve"> published on the EPC website on </w:t>
      </w:r>
      <w:r w:rsidR="007A774E" w:rsidRPr="00940222">
        <w:rPr>
          <w:rFonts w:asciiTheme="minorHAnsi" w:eastAsia="Times New Roman" w:hAnsiTheme="minorHAnsi"/>
          <w:color w:val="1F4E79"/>
        </w:rPr>
        <w:t>28</w:t>
      </w:r>
      <w:r w:rsidR="00837C96" w:rsidRPr="00940222">
        <w:rPr>
          <w:rFonts w:asciiTheme="minorHAnsi" w:eastAsia="Times New Roman" w:hAnsiTheme="minorHAnsi"/>
          <w:color w:val="1F4E79"/>
        </w:rPr>
        <w:t xml:space="preserve"> May 2020</w:t>
      </w:r>
      <w:r w:rsidR="0059530F" w:rsidRPr="00940222">
        <w:rPr>
          <w:rFonts w:asciiTheme="minorHAnsi" w:eastAsia="Times New Roman" w:hAnsiTheme="minorHAnsi"/>
          <w:color w:val="1F4E79"/>
        </w:rPr>
        <w:t>,</w:t>
      </w:r>
      <w:r w:rsidRPr="00940222">
        <w:rPr>
          <w:rFonts w:asciiTheme="minorHAnsi" w:eastAsia="Times New Roman" w:hAnsiTheme="minorHAnsi"/>
          <w:color w:val="1F4E79"/>
        </w:rPr>
        <w:t xml:space="preserve"> looks forward to receiving feedback and comments from the variou</w:t>
      </w:r>
      <w:r w:rsidR="0059530F" w:rsidRPr="00940222">
        <w:rPr>
          <w:rFonts w:asciiTheme="minorHAnsi" w:eastAsia="Times New Roman" w:hAnsiTheme="minorHAnsi"/>
          <w:color w:val="1F4E79"/>
        </w:rPr>
        <w:t>s communities and</w:t>
      </w:r>
      <w:r w:rsidR="0059530F">
        <w:rPr>
          <w:rFonts w:asciiTheme="minorHAnsi" w:eastAsia="Times New Roman" w:hAnsiTheme="minorHAnsi"/>
          <w:color w:val="1F4E79"/>
        </w:rPr>
        <w:t xml:space="preserve"> stakeholders </w:t>
      </w:r>
      <w:r w:rsidRPr="00C32D2D">
        <w:rPr>
          <w:rFonts w:asciiTheme="minorHAnsi" w:eastAsia="Times New Roman" w:hAnsiTheme="minorHAnsi"/>
          <w:color w:val="1F4E79"/>
        </w:rPr>
        <w:t xml:space="preserve">through this feedback questionnaire by e-mail </w:t>
      </w:r>
      <w:r w:rsidRPr="0059530F">
        <w:rPr>
          <w:rFonts w:asciiTheme="minorHAnsi" w:eastAsia="Times New Roman" w:hAnsiTheme="minorHAnsi"/>
          <w:b/>
          <w:color w:val="1F4E79"/>
        </w:rPr>
        <w:t xml:space="preserve">by </w:t>
      </w:r>
      <w:r w:rsidR="008E7927">
        <w:rPr>
          <w:rFonts w:asciiTheme="minorHAnsi" w:eastAsia="Times New Roman" w:hAnsiTheme="minorHAnsi"/>
          <w:b/>
          <w:color w:val="1F4E79"/>
        </w:rPr>
        <w:t>24</w:t>
      </w:r>
      <w:r w:rsidR="00145920" w:rsidRPr="0059530F">
        <w:rPr>
          <w:rFonts w:asciiTheme="minorHAnsi" w:eastAsia="Times New Roman" w:hAnsiTheme="minorHAnsi"/>
          <w:b/>
          <w:color w:val="1F4E79"/>
        </w:rPr>
        <w:t xml:space="preserve"> </w:t>
      </w:r>
      <w:r w:rsidR="00837C96">
        <w:rPr>
          <w:rFonts w:asciiTheme="minorHAnsi" w:eastAsia="Times New Roman" w:hAnsiTheme="minorHAnsi"/>
          <w:b/>
          <w:color w:val="1F4E79"/>
        </w:rPr>
        <w:t>July</w:t>
      </w:r>
      <w:r w:rsidR="00145920" w:rsidRPr="0059530F">
        <w:rPr>
          <w:rFonts w:asciiTheme="minorHAnsi" w:eastAsia="Times New Roman" w:hAnsiTheme="minorHAnsi"/>
          <w:b/>
          <w:color w:val="1F4E79"/>
        </w:rPr>
        <w:t xml:space="preserve"> 2020</w:t>
      </w:r>
      <w:r w:rsidRPr="0059530F">
        <w:rPr>
          <w:rFonts w:asciiTheme="minorHAnsi" w:eastAsia="Times New Roman" w:hAnsiTheme="minorHAnsi"/>
          <w:b/>
          <w:color w:val="1F4E79"/>
        </w:rPr>
        <w:t>.</w:t>
      </w:r>
    </w:p>
    <w:p w14:paraId="73396F70" w14:textId="77777777" w:rsidR="00A540F8" w:rsidRPr="00C32D2D" w:rsidRDefault="00A540F8" w:rsidP="0059530F">
      <w:pPr>
        <w:jc w:val="both"/>
        <w:rPr>
          <w:rFonts w:asciiTheme="minorHAnsi" w:eastAsia="Times New Roman" w:hAnsiTheme="minorHAnsi"/>
          <w:color w:val="1F4E79"/>
        </w:rPr>
      </w:pPr>
    </w:p>
    <w:p w14:paraId="7D750688" w14:textId="77777777" w:rsidR="00587840" w:rsidRDefault="00A540F8" w:rsidP="00587840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It is important to note that the document only addresses the </w:t>
      </w:r>
      <w:r w:rsidR="00145920" w:rsidRPr="00C32D2D">
        <w:rPr>
          <w:rFonts w:asciiTheme="minorHAnsi" w:eastAsia="Times New Roman" w:hAnsiTheme="minorHAnsi"/>
          <w:color w:val="1F4E79"/>
        </w:rPr>
        <w:t xml:space="preserve">technical </w:t>
      </w:r>
      <w:r w:rsidRPr="00C32D2D">
        <w:rPr>
          <w:rFonts w:asciiTheme="minorHAnsi" w:eastAsia="Times New Roman" w:hAnsiTheme="minorHAnsi"/>
          <w:color w:val="1F4E79"/>
        </w:rPr>
        <w:t xml:space="preserve">aspects of </w:t>
      </w:r>
      <w:r w:rsidR="00145920" w:rsidRPr="00C32D2D">
        <w:rPr>
          <w:rFonts w:asciiTheme="minorHAnsi" w:eastAsia="Times New Roman" w:hAnsiTheme="minorHAnsi"/>
          <w:color w:val="1F4E79"/>
        </w:rPr>
        <w:t xml:space="preserve">interoperability </w:t>
      </w:r>
      <w:r w:rsidRPr="00C32D2D">
        <w:rPr>
          <w:rFonts w:asciiTheme="minorHAnsi" w:eastAsia="Times New Roman" w:hAnsiTheme="minorHAnsi"/>
          <w:color w:val="1F4E79"/>
        </w:rPr>
        <w:t xml:space="preserve">MSCTs in the mobile ecosystem. </w:t>
      </w:r>
      <w:r w:rsidR="0059530F">
        <w:rPr>
          <w:rFonts w:asciiTheme="minorHAnsi" w:eastAsia="Times New Roman" w:hAnsiTheme="minorHAnsi"/>
          <w:color w:val="1F4E79"/>
        </w:rPr>
        <w:t xml:space="preserve">Moreover, it should be read in conjunction with the Mobile Initiated SEPA (Instant) Credit Transfer Interoperability Guidance (MSCT IG) document EPC269-19v.1 which is available through the following link: </w:t>
      </w:r>
    </w:p>
    <w:p w14:paraId="0D889083" w14:textId="77777777" w:rsidR="00A540F8" w:rsidRDefault="00210C3F" w:rsidP="00587840">
      <w:pPr>
        <w:jc w:val="both"/>
      </w:pPr>
      <w:hyperlink r:id="rId7" w:history="1">
        <w:r w:rsidR="0059530F" w:rsidRPr="0059530F">
          <w:rPr>
            <w:color w:val="0000FF"/>
            <w:u w:val="single"/>
          </w:rPr>
          <w:t>https://www.europeanpaymentscouncil.eu/document-library/guidance-documents/mobile-initiated-sepa-instant-credit-transfer-interoperability</w:t>
        </w:r>
      </w:hyperlink>
      <w:r w:rsidR="0059530F">
        <w:t>.</w:t>
      </w:r>
    </w:p>
    <w:p w14:paraId="4B1CA3DE" w14:textId="77777777" w:rsidR="003B4E80" w:rsidRDefault="003B4E80" w:rsidP="00587840">
      <w:pPr>
        <w:jc w:val="both"/>
      </w:pPr>
    </w:p>
    <w:p w14:paraId="24C750EB" w14:textId="7555F1D8" w:rsidR="00837C96" w:rsidRDefault="003B4E80" w:rsidP="00587840">
      <w:pPr>
        <w:jc w:val="both"/>
      </w:pPr>
      <w:r>
        <w:t xml:space="preserve">Note that this document only focuses on MSCTs based on </w:t>
      </w:r>
      <w:r w:rsidR="00837C96">
        <w:t xml:space="preserve">payer-presented data (e.g. through a </w:t>
      </w:r>
      <w:r>
        <w:t>QR-code</w:t>
      </w:r>
      <w:r w:rsidR="00837C96">
        <w:t>). T</w:t>
      </w:r>
      <w:r>
        <w:t xml:space="preserve">he multi-stakeholder group also </w:t>
      </w:r>
      <w:r w:rsidR="00837C96">
        <w:t>published a dedicated document on technical interoperability of MSCTs based on payee-presented data (EPC312-19v1.0)</w:t>
      </w:r>
      <w:r w:rsidR="00715C7E">
        <w:t>,</w:t>
      </w:r>
      <w:r w:rsidR="00837C96">
        <w:t xml:space="preserve"> see </w:t>
      </w:r>
      <w:hyperlink r:id="rId8" w:history="1">
        <w:r w:rsidR="00210C3F" w:rsidRPr="000D0E7F">
          <w:rPr>
            <w:rStyle w:val="Hyperlink"/>
          </w:rPr>
          <w:t>https://www.europeanpaymentscouncil.eu/document-library/guidance-documents/technical-interoperability-mscts-based-payee-presented-data</w:t>
        </w:r>
      </w:hyperlink>
      <w:r w:rsidR="00210C3F">
        <w:t xml:space="preserve"> </w:t>
      </w:r>
    </w:p>
    <w:p w14:paraId="0D7815F9" w14:textId="77777777" w:rsidR="0059530F" w:rsidRPr="00C32D2D" w:rsidRDefault="0059530F" w:rsidP="0059530F">
      <w:pPr>
        <w:jc w:val="both"/>
        <w:rPr>
          <w:rFonts w:asciiTheme="minorHAnsi" w:eastAsia="Times New Roman" w:hAnsiTheme="minorHAnsi"/>
          <w:color w:val="1F4E79"/>
        </w:rPr>
      </w:pPr>
    </w:p>
    <w:p w14:paraId="52EFB9B0" w14:textId="77777777" w:rsidR="00A540F8" w:rsidRDefault="00A540F8" w:rsidP="00587840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In order to help developing a successful MSCT ecosystem that provides value for all, it is very important to gather industry opinion and feedback regarding th</w:t>
      </w:r>
      <w:r w:rsidR="00C32D2D" w:rsidRPr="00C32D2D">
        <w:rPr>
          <w:rFonts w:asciiTheme="minorHAnsi" w:eastAsia="Times New Roman" w:hAnsiTheme="minorHAnsi"/>
          <w:color w:val="1F4E79"/>
        </w:rPr>
        <w:t>is document</w:t>
      </w:r>
      <w:r w:rsidRPr="00C32D2D">
        <w:rPr>
          <w:rFonts w:asciiTheme="minorHAnsi" w:eastAsia="Times New Roman" w:hAnsiTheme="minorHAnsi"/>
          <w:color w:val="1F4E79"/>
        </w:rPr>
        <w:t xml:space="preserve">. The multi-stakeholder group values your opinion and welcomes any feedback and comments that you can provide regarding the document. </w:t>
      </w:r>
    </w:p>
    <w:p w14:paraId="51B372AC" w14:textId="77777777" w:rsidR="003B4E80" w:rsidRPr="00C32D2D" w:rsidRDefault="003B4E80" w:rsidP="00587840">
      <w:pPr>
        <w:jc w:val="both"/>
        <w:rPr>
          <w:rFonts w:asciiTheme="minorHAnsi" w:eastAsia="Times New Roman" w:hAnsiTheme="minorHAnsi"/>
          <w:color w:val="1F4E79"/>
        </w:rPr>
      </w:pPr>
    </w:p>
    <w:p w14:paraId="6C43133D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b/>
          <w:color w:val="1F4E79"/>
        </w:rPr>
        <w:t>Please complete this feedback form and return it by e-mail prior to</w:t>
      </w:r>
      <w:r w:rsidR="00C32D2D" w:rsidRPr="00C32D2D">
        <w:rPr>
          <w:rFonts w:asciiTheme="minorHAnsi" w:eastAsia="Times New Roman" w:hAnsiTheme="minorHAnsi"/>
          <w:b/>
          <w:color w:val="1F4E79"/>
        </w:rPr>
        <w:t xml:space="preserve"> </w:t>
      </w:r>
      <w:r w:rsidR="008E7927">
        <w:rPr>
          <w:rFonts w:asciiTheme="minorHAnsi" w:eastAsia="Times New Roman" w:hAnsiTheme="minorHAnsi"/>
          <w:b/>
          <w:color w:val="1F4E79"/>
        </w:rPr>
        <w:t>24</w:t>
      </w:r>
      <w:r w:rsidR="00837C96">
        <w:rPr>
          <w:rFonts w:asciiTheme="minorHAnsi" w:eastAsia="Times New Roman" w:hAnsiTheme="minorHAnsi"/>
          <w:b/>
          <w:color w:val="1F4E79"/>
        </w:rPr>
        <w:t xml:space="preserve"> July</w:t>
      </w:r>
      <w:r w:rsidR="00C32D2D" w:rsidRPr="00C32D2D">
        <w:rPr>
          <w:rFonts w:asciiTheme="minorHAnsi" w:eastAsia="Times New Roman" w:hAnsiTheme="minorHAnsi"/>
          <w:b/>
          <w:color w:val="1F4E79"/>
        </w:rPr>
        <w:t xml:space="preserve"> 2020</w:t>
      </w:r>
      <w:r w:rsidRPr="00C32D2D">
        <w:rPr>
          <w:rFonts w:asciiTheme="minorHAnsi" w:eastAsia="Times New Roman" w:hAnsiTheme="minorHAnsi"/>
          <w:b/>
          <w:color w:val="1F4E79"/>
        </w:rPr>
        <w:t xml:space="preserve"> to:</w:t>
      </w:r>
    </w:p>
    <w:p w14:paraId="6445F46F" w14:textId="77777777" w:rsidR="00A540F8" w:rsidRPr="00715C7E" w:rsidRDefault="00C32D2D" w:rsidP="00A540F8">
      <w:pPr>
        <w:jc w:val="both"/>
        <w:rPr>
          <w:rFonts w:asciiTheme="minorHAnsi" w:eastAsia="Times New Roman" w:hAnsiTheme="minorHAnsi"/>
          <w:color w:val="1F4E79"/>
          <w:lang w:val="fr-BE"/>
        </w:rPr>
      </w:pPr>
      <w:r w:rsidRPr="00715C7E">
        <w:rPr>
          <w:rFonts w:asciiTheme="minorHAnsi" w:eastAsia="Times New Roman" w:hAnsiTheme="minorHAnsi"/>
          <w:color w:val="1F4E79"/>
          <w:lang w:val="fr-BE"/>
        </w:rPr>
        <w:t>e</w:t>
      </w:r>
      <w:r w:rsidR="00694C97" w:rsidRPr="00715C7E">
        <w:rPr>
          <w:rFonts w:asciiTheme="minorHAnsi" w:eastAsia="Times New Roman" w:hAnsiTheme="minorHAnsi"/>
          <w:color w:val="1F4E79"/>
          <w:lang w:val="fr-BE"/>
        </w:rPr>
        <w:t>-</w:t>
      </w:r>
      <w:r w:rsidR="00A540F8" w:rsidRPr="00715C7E">
        <w:rPr>
          <w:rFonts w:asciiTheme="minorHAnsi" w:eastAsia="Times New Roman" w:hAnsiTheme="minorHAnsi"/>
          <w:color w:val="1F4E79"/>
          <w:lang w:val="fr-BE"/>
        </w:rPr>
        <w:t xml:space="preserve">mail: </w:t>
      </w:r>
      <w:hyperlink r:id="rId9" w:history="1">
        <w:r w:rsidR="00A540F8" w:rsidRPr="00715C7E">
          <w:rPr>
            <w:rFonts w:asciiTheme="minorHAnsi" w:eastAsia="Times New Roman" w:hAnsiTheme="minorHAnsi"/>
            <w:color w:val="1F4E79"/>
            <w:lang w:val="fr-BE"/>
          </w:rPr>
          <w:t>mp.consultation@epc-cep.eu</w:t>
        </w:r>
      </w:hyperlink>
      <w:r w:rsidR="00A540F8" w:rsidRPr="00715C7E">
        <w:rPr>
          <w:rFonts w:asciiTheme="minorHAnsi" w:eastAsia="Times New Roman" w:hAnsiTheme="minorHAnsi"/>
          <w:color w:val="1F4E79"/>
          <w:lang w:val="fr-BE"/>
        </w:rPr>
        <w:t>.</w:t>
      </w:r>
    </w:p>
    <w:p w14:paraId="6ABF281A" w14:textId="77777777" w:rsidR="00A540F8" w:rsidRPr="00715C7E" w:rsidRDefault="00A540F8" w:rsidP="00A540F8">
      <w:pPr>
        <w:jc w:val="both"/>
        <w:rPr>
          <w:rFonts w:asciiTheme="minorHAnsi" w:eastAsia="Times New Roman" w:hAnsiTheme="minorHAnsi"/>
          <w:color w:val="1F4E79"/>
          <w:lang w:val="fr-BE"/>
        </w:rPr>
      </w:pPr>
    </w:p>
    <w:p w14:paraId="42726F3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Thank you in advance for your kind co-operation.</w:t>
      </w:r>
    </w:p>
    <w:p w14:paraId="3B21A843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Yours sincerely,</w:t>
      </w:r>
    </w:p>
    <w:p w14:paraId="1540E1EB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Dag-Inge Flatraaker</w:t>
      </w:r>
    </w:p>
    <w:p w14:paraId="7527A41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Pascal Spittler</w:t>
      </w:r>
    </w:p>
    <w:p w14:paraId="0CCF47F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lastRenderedPageBreak/>
        <w:t>Co-</w:t>
      </w:r>
      <w:r w:rsidR="00C32D2D">
        <w:rPr>
          <w:rFonts w:asciiTheme="minorHAnsi" w:eastAsia="Times New Roman" w:hAnsiTheme="minorHAnsi"/>
          <w:color w:val="1F4E79"/>
        </w:rPr>
        <w:t>Chairs multi-stakeholder group MSCTs</w:t>
      </w:r>
      <w:r w:rsidRPr="00C32D2D">
        <w:rPr>
          <w:rFonts w:asciiTheme="minorHAnsi" w:eastAsia="Times New Roman" w:hAnsiTheme="minorHAnsi"/>
          <w:color w:val="1F4E79"/>
        </w:rPr>
        <w:t xml:space="preserve"> </w:t>
      </w:r>
    </w:p>
    <w:p w14:paraId="0708DCB9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Section 1: Your Details</w:t>
      </w:r>
    </w:p>
    <w:p w14:paraId="7A0860B2" w14:textId="77777777" w:rsidR="00A540F8" w:rsidRPr="00A540F8" w:rsidRDefault="00A540F8" w:rsidP="00A540F8">
      <w:pPr>
        <w:rPr>
          <w:rFonts w:asciiTheme="minorHAnsi" w:eastAsia="Batang" w:hAnsiTheme="minorHAnsi"/>
          <w:color w:val="auto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A540F8" w:rsidRPr="00C32D2D" w14:paraId="25B38CF2" w14:textId="77777777" w:rsidTr="005953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2E72956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Name: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3A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  <w:p w14:paraId="6AC514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4B7687A" w14:textId="77777777" w:rsidTr="005953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432DA4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Title/position: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91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0F7C474" w14:textId="77777777" w:rsidTr="005953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6B300EF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Organisation: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91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38FA7C3A" w14:textId="77777777" w:rsidTr="005953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1C3889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E-mail Address: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53D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58AFDD0B" w14:textId="77777777" w:rsidTr="0059530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C7C997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Role in the ecosystem:</w:t>
            </w:r>
          </w:p>
          <w:p w14:paraId="5317F5E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role)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1F1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PSP, AS-PSP, PISP, AISP, please specify:</w:t>
            </w:r>
          </w:p>
        </w:tc>
      </w:tr>
      <w:tr w:rsidR="00A540F8" w:rsidRPr="00C32D2D" w14:paraId="7A699A3F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DBFDC7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A98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MNO</w:t>
            </w:r>
          </w:p>
        </w:tc>
      </w:tr>
      <w:tr w:rsidR="00A540F8" w:rsidRPr="00C32D2D" w14:paraId="2DCBCE5F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04F6CF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AA0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Mobile wallet provider</w:t>
            </w:r>
          </w:p>
        </w:tc>
      </w:tr>
      <w:tr w:rsidR="00A540F8" w:rsidRPr="00C32D2D" w14:paraId="3F9CEC51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EB8E7B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D26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TSM, TTP, please specify:</w:t>
            </w:r>
          </w:p>
        </w:tc>
      </w:tr>
      <w:tr w:rsidR="00A540F8" w:rsidRPr="00C32D2D" w14:paraId="7288A820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0222BCC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14D" w14:textId="77777777" w:rsidR="00A540F8" w:rsidRPr="00C32D2D" w:rsidRDefault="00C32D2D" w:rsidP="00A540F8">
            <w:pPr>
              <w:rPr>
                <w:rFonts w:asciiTheme="minorHAnsi" w:eastAsia="Times New Roman" w:hAnsiTheme="minorHAnsi"/>
                <w:color w:val="1F4E79"/>
              </w:rPr>
            </w:pPr>
            <w:r>
              <w:rPr>
                <w:rFonts w:asciiTheme="minorHAnsi" w:eastAsia="Times New Roman" w:hAnsiTheme="minorHAnsi"/>
                <w:color w:val="1F4E79"/>
              </w:rPr>
              <w:t xml:space="preserve">Other service provider - </w:t>
            </w:r>
            <w:r w:rsidR="00A540F8" w:rsidRPr="00C32D2D">
              <w:rPr>
                <w:rFonts w:asciiTheme="minorHAnsi" w:eastAsia="Times New Roman" w:hAnsiTheme="minorHAnsi"/>
                <w:color w:val="1F4E79"/>
              </w:rPr>
              <w:t>please specify:</w:t>
            </w:r>
          </w:p>
        </w:tc>
      </w:tr>
      <w:tr w:rsidR="00A540F8" w:rsidRPr="00C32D2D" w14:paraId="033A8CA0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FA6CA7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91F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Payment Scheme:</w:t>
            </w:r>
          </w:p>
        </w:tc>
      </w:tr>
      <w:tr w:rsidR="00A540F8" w:rsidRPr="00C32D2D" w14:paraId="478C11C8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831974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B2F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Industry/Standards Organisation</w:t>
            </w:r>
            <w:r w:rsidR="00C32D2D">
              <w:rPr>
                <w:rFonts w:asciiTheme="minorHAnsi" w:eastAsia="Times New Roman" w:hAnsiTheme="minorHAnsi"/>
                <w:color w:val="1F4E79"/>
              </w:rPr>
              <w:t>:</w:t>
            </w:r>
          </w:p>
        </w:tc>
      </w:tr>
      <w:tr w:rsidR="00A540F8" w:rsidRPr="00C32D2D" w14:paraId="5A8F72B4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393090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8C6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Manufacturer:</w:t>
            </w:r>
          </w:p>
        </w:tc>
      </w:tr>
      <w:tr w:rsidR="00A540F8" w:rsidRPr="00C32D2D" w14:paraId="5220F2B2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303A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D63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Customers, Consumers, Merchants; please specify:</w:t>
            </w:r>
          </w:p>
        </w:tc>
      </w:tr>
      <w:tr w:rsidR="00A540F8" w:rsidRPr="00C32D2D" w14:paraId="4D940583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50B7F5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FCE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Other (please specify):</w:t>
            </w:r>
          </w:p>
        </w:tc>
      </w:tr>
      <w:tr w:rsidR="00A540F8" w:rsidRPr="00C32D2D" w14:paraId="366B736D" w14:textId="77777777" w:rsidTr="0059530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42A43E4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Geographic coverage of your services/ organisation:</w:t>
            </w:r>
          </w:p>
          <w:p w14:paraId="31F5A21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region(s))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97E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 xml:space="preserve">Europe (and if relevant please specify region(s) in Europe): </w:t>
            </w:r>
          </w:p>
        </w:tc>
      </w:tr>
      <w:tr w:rsidR="00A540F8" w:rsidRPr="00C32D2D" w14:paraId="2ACC01CC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337F5C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198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Asia</w:t>
            </w:r>
          </w:p>
        </w:tc>
      </w:tr>
      <w:tr w:rsidR="00A540F8" w:rsidRPr="00C32D2D" w14:paraId="65AD00AF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F6DB9F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FDD0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North America</w:t>
            </w:r>
          </w:p>
        </w:tc>
      </w:tr>
      <w:tr w:rsidR="00A540F8" w:rsidRPr="00C32D2D" w14:paraId="646FCD16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900178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B411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South America</w:t>
            </w:r>
          </w:p>
        </w:tc>
      </w:tr>
      <w:tr w:rsidR="00A540F8" w:rsidRPr="00C32D2D" w14:paraId="5AB425FE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01BA7D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138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Africa</w:t>
            </w:r>
          </w:p>
        </w:tc>
      </w:tr>
      <w:tr w:rsidR="00A540F8" w:rsidRPr="00C32D2D" w14:paraId="2947C8F8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22561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1D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Australasia</w:t>
            </w:r>
          </w:p>
        </w:tc>
      </w:tr>
      <w:tr w:rsidR="00A540F8" w:rsidRPr="00C32D2D" w14:paraId="6C06181E" w14:textId="77777777" w:rsidTr="005953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1F5AD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FEA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Worldwide</w:t>
            </w:r>
          </w:p>
        </w:tc>
      </w:tr>
    </w:tbl>
    <w:p w14:paraId="40D833BB" w14:textId="77777777" w:rsidR="00A540F8" w:rsidRPr="00C32D2D" w:rsidRDefault="00A540F8" w:rsidP="00A540F8">
      <w:pPr>
        <w:rPr>
          <w:rFonts w:asciiTheme="minorHAnsi" w:eastAsia="Times New Roman" w:hAnsiTheme="minorHAnsi"/>
          <w:color w:val="1F4E79"/>
        </w:rPr>
      </w:pPr>
    </w:p>
    <w:p w14:paraId="41455816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Data Privacy/Confidentiality</w:t>
      </w:r>
    </w:p>
    <w:p w14:paraId="1C5124F4" w14:textId="2D01939C" w:rsidR="00A540F8" w:rsidRPr="00C32D2D" w:rsidRDefault="00A540F8" w:rsidP="00A540F8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Please state if you wish your organisation to remain anonymous as part of the consultation feedback review process:</w:t>
      </w:r>
    </w:p>
    <w:p w14:paraId="700359C3" w14:textId="77777777" w:rsidR="00A540F8" w:rsidRPr="00A540F8" w:rsidRDefault="00A540F8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auto"/>
        </w:rPr>
      </w:pPr>
      <w:r w:rsidRPr="00C32D2D">
        <w:rPr>
          <w:rFonts w:asciiTheme="minorHAnsi" w:eastAsia="Times New Roman" w:hAnsiTheme="minorHAnsi"/>
          <w:color w:val="1F4E79"/>
        </w:rPr>
        <w:t xml:space="preserve">Yes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  <w:r w:rsidRPr="00C32D2D">
        <w:rPr>
          <w:rFonts w:asciiTheme="minorHAnsi" w:eastAsia="Times New Roman" w:hAnsiTheme="minorHAnsi"/>
          <w:color w:val="1F4E79"/>
        </w:rPr>
        <w:t xml:space="preserve"> or No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  <w:r w:rsidRPr="00A540F8">
        <w:rPr>
          <w:rFonts w:asciiTheme="minorHAnsi" w:eastAsia="Batang" w:hAnsiTheme="minorHAnsi"/>
          <w:color w:val="auto"/>
          <w:u w:val="single"/>
          <w:lang w:eastAsia="ko-KR"/>
        </w:rPr>
        <w:br w:type="page"/>
      </w:r>
    </w:p>
    <w:p w14:paraId="4B9785BA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Section 2: Overall Opinion on the document</w:t>
      </w:r>
    </w:p>
    <w:p w14:paraId="0EF1FC07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540F8" w:rsidRPr="00A540F8" w14:paraId="405850CC" w14:textId="77777777" w:rsidTr="00C32D2D">
        <w:tc>
          <w:tcPr>
            <w:tcW w:w="92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6D9F1"/>
          </w:tcPr>
          <w:p w14:paraId="745E48A5" w14:textId="77777777" w:rsidR="00A540F8" w:rsidRPr="00C32D2D" w:rsidRDefault="00A540F8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What is your overall opinion on the document, its scope and objectives? Do you have any general opinion </w:t>
            </w:r>
            <w:r w:rsidR="00C32D2D">
              <w:rPr>
                <w:rFonts w:asciiTheme="minorHAnsi" w:eastAsia="Times New Roman" w:hAnsiTheme="minorHAnsi"/>
                <w:b/>
                <w:color w:val="1F4E79"/>
              </w:rPr>
              <w:t xml:space="preserve">on 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the level of detail provided?</w:t>
            </w:r>
          </w:p>
          <w:p w14:paraId="6015D34E" w14:textId="77777777" w:rsidR="00A540F8" w:rsidRPr="00715C7E" w:rsidRDefault="00A540F8" w:rsidP="00A540F8">
            <w:pPr>
              <w:rPr>
                <w:rFonts w:asciiTheme="minorHAnsi" w:eastAsia="Times New Roman" w:hAnsiTheme="minorHAnsi"/>
                <w:color w:val="000000"/>
                <w:lang w:eastAsia="ko-KR"/>
              </w:rPr>
            </w:pPr>
          </w:p>
        </w:tc>
      </w:tr>
      <w:tr w:rsidR="00A540F8" w:rsidRPr="00A540F8" w14:paraId="2F8E8A12" w14:textId="77777777" w:rsidTr="00E02FDC">
        <w:trPr>
          <w:trHeight w:val="749"/>
        </w:trPr>
        <w:tc>
          <w:tcPr>
            <w:tcW w:w="92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7206672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106F011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2348F0D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05609528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6546D22E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68FA26D2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FB026A5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03C7786A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6632046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73D9E5E2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095501BF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D30AC91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6F5908A5" w14:textId="77777777" w:rsidR="00A540F8" w:rsidRPr="00715C7E" w:rsidRDefault="00A540F8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5AD9734" w14:textId="77777777" w:rsidR="00A540F8" w:rsidRPr="00715C7E" w:rsidRDefault="00A540F8" w:rsidP="00A540F8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</w:tc>
      </w:tr>
      <w:tr w:rsidR="00C32D2D" w:rsidRPr="00A540F8" w14:paraId="6A040E3B" w14:textId="77777777" w:rsidTr="00C32D2D">
        <w:tc>
          <w:tcPr>
            <w:tcW w:w="92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6D9F1"/>
            <w:hideMark/>
          </w:tcPr>
          <w:p w14:paraId="0A53A8C3" w14:textId="77777777" w:rsidR="00C32D2D" w:rsidRPr="00C32D2D" w:rsidRDefault="00C32D2D" w:rsidP="00962EC4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What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other technical interoperability aspects </w:t>
            </w:r>
            <w:r w:rsidR="003B4E80">
              <w:rPr>
                <w:rFonts w:asciiTheme="minorHAnsi" w:eastAsia="Times New Roman" w:hAnsiTheme="minorHAnsi"/>
                <w:b/>
                <w:color w:val="1F4E79"/>
              </w:rPr>
              <w:t>related to MSCTs based on paye</w:t>
            </w:r>
            <w:r w:rsidR="00837C96">
              <w:rPr>
                <w:rFonts w:asciiTheme="minorHAnsi" w:eastAsia="Times New Roman" w:hAnsiTheme="minorHAnsi"/>
                <w:b/>
                <w:color w:val="1F4E79"/>
              </w:rPr>
              <w:t>r</w:t>
            </w:r>
            <w:r w:rsidR="003B4E80">
              <w:rPr>
                <w:rFonts w:asciiTheme="minorHAnsi" w:eastAsia="Times New Roman" w:hAnsiTheme="minorHAnsi"/>
                <w:b/>
                <w:color w:val="1F4E79"/>
              </w:rPr>
              <w:t xml:space="preserve">-presented data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need to be further addressed or standardised by the MSG MSCT</w:t>
            </w:r>
            <w:r w:rsidR="003B4E80">
              <w:rPr>
                <w:rFonts w:asciiTheme="minorHAnsi" w:eastAsia="Times New Roman" w:hAnsiTheme="minorHAnsi"/>
                <w:b/>
                <w:color w:val="1F4E79"/>
              </w:rPr>
              <w:t xml:space="preserve"> (e.g. for MSCT service provider back-ends)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? </w:t>
            </w:r>
          </w:p>
          <w:p w14:paraId="467DFA9C" w14:textId="77777777" w:rsidR="00C32D2D" w:rsidRPr="00715C7E" w:rsidRDefault="00C32D2D" w:rsidP="00962EC4">
            <w:pPr>
              <w:rPr>
                <w:rFonts w:asciiTheme="minorHAnsi" w:eastAsia="Times New Roman" w:hAnsiTheme="minorHAnsi"/>
                <w:color w:val="000000"/>
                <w:lang w:eastAsia="ko-KR"/>
              </w:rPr>
            </w:pPr>
          </w:p>
        </w:tc>
      </w:tr>
      <w:tr w:rsidR="00C32D2D" w:rsidRPr="00A540F8" w14:paraId="79B6A096" w14:textId="77777777" w:rsidTr="00C32D2D">
        <w:tc>
          <w:tcPr>
            <w:tcW w:w="92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2EC4A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D4F9A37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1DC06D2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00FE9423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185C121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34EF498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70A35D9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6DC09C5F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13BE0DA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12DB3E2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15AB0C8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F3CADAA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35DF37C3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4F6B07FC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581E27B6" w14:textId="77777777" w:rsid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  <w:p w14:paraId="17E650CE" w14:textId="77777777" w:rsidR="00C32D2D" w:rsidRPr="00C32D2D" w:rsidRDefault="00C32D2D" w:rsidP="00A540F8">
            <w:pPr>
              <w:rPr>
                <w:rFonts w:asciiTheme="minorHAnsi" w:eastAsia="Batang" w:hAnsiTheme="minorHAnsi" w:cs="Arial"/>
                <w:color w:val="auto"/>
                <w:lang w:eastAsia="ko-KR"/>
              </w:rPr>
            </w:pPr>
          </w:p>
        </w:tc>
      </w:tr>
    </w:tbl>
    <w:p w14:paraId="6E3B8BB5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p w14:paraId="7D6B8A46" w14:textId="77777777" w:rsid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 xml:space="preserve">Section 3: Detailed feedback on the different </w:t>
      </w:r>
      <w:r w:rsidR="00C32D2D">
        <w:rPr>
          <w:rFonts w:asciiTheme="minorHAnsi" w:eastAsia="Times New Roman" w:hAnsiTheme="minorHAnsi"/>
          <w:b/>
          <w:bCs/>
          <w:color w:val="EE7F00"/>
          <w:u w:val="single"/>
        </w:rPr>
        <w:t xml:space="preserve">sections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in the document</w:t>
      </w:r>
    </w:p>
    <w:p w14:paraId="21A49272" w14:textId="77777777" w:rsidR="00694C97" w:rsidRDefault="00694C97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E02FDC" w14:paraId="3D68902F" w14:textId="77777777" w:rsidTr="00C12C71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C7D8EE" w:themeFill="text2" w:themeFillTint="33"/>
          </w:tcPr>
          <w:p w14:paraId="4192F25C" w14:textId="77777777" w:rsidR="00E02FDC" w:rsidRDefault="00E02FDC" w:rsidP="00D8125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What is your opinion o</w:t>
            </w:r>
            <w:r w:rsidR="00674576">
              <w:rPr>
                <w:rFonts w:asciiTheme="minorHAnsi" w:eastAsia="Times New Roman" w:hAnsiTheme="minorHAnsi"/>
                <w:b/>
                <w:color w:val="1F4E79"/>
              </w:rPr>
              <w:t>n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 each section? Please also indicate whether there are aspects missing that should be addressed in 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 xml:space="preserve">the final 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version of the document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.</w:t>
            </w:r>
          </w:p>
        </w:tc>
      </w:tr>
      <w:tr w:rsidR="00E02FDC" w14:paraId="3DED0F37" w14:textId="77777777" w:rsidTr="00C12C71">
        <w:tc>
          <w:tcPr>
            <w:tcW w:w="9209" w:type="dxa"/>
            <w:gridSpan w:val="2"/>
            <w:shd w:val="clear" w:color="auto" w:fill="DFE8F5"/>
          </w:tcPr>
          <w:p w14:paraId="6F702FF7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Section 1: 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Introduction</w:t>
            </w:r>
          </w:p>
        </w:tc>
      </w:tr>
      <w:tr w:rsidR="00E02FDC" w14:paraId="0D022163" w14:textId="77777777" w:rsidTr="00C12C71">
        <w:tc>
          <w:tcPr>
            <w:tcW w:w="9209" w:type="dxa"/>
            <w:gridSpan w:val="2"/>
          </w:tcPr>
          <w:p w14:paraId="4A6D8DD1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67E666C9" w14:textId="77777777" w:rsidR="00674576" w:rsidRDefault="00674576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837C96" w14:paraId="72FEC8E6" w14:textId="77777777" w:rsidTr="00ED0D30">
        <w:tc>
          <w:tcPr>
            <w:tcW w:w="9209" w:type="dxa"/>
            <w:gridSpan w:val="2"/>
            <w:shd w:val="clear" w:color="auto" w:fill="DFE8F5"/>
          </w:tcPr>
          <w:p w14:paraId="25C789D0" w14:textId="77777777" w:rsidR="00837C96" w:rsidRDefault="00837C96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Section 2: MSCT use cases</w:t>
            </w:r>
          </w:p>
        </w:tc>
      </w:tr>
      <w:tr w:rsidR="00837C96" w14:paraId="083C234D" w14:textId="77777777" w:rsidTr="00ED0D30">
        <w:tc>
          <w:tcPr>
            <w:tcW w:w="3823" w:type="dxa"/>
          </w:tcPr>
          <w:p w14:paraId="336E25AD" w14:textId="77777777" w:rsidR="00837C96" w:rsidRDefault="00837C96" w:rsidP="00837C9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 w:rsidRPr="00837C96">
              <w:rPr>
                <w:rFonts w:asciiTheme="minorHAnsi" w:eastAsia="Times New Roman" w:hAnsiTheme="minorHAnsi"/>
                <w:b/>
                <w:color w:val="1F4E79"/>
              </w:rPr>
              <w:t xml:space="preserve">2.1 </w:t>
            </w:r>
            <w:r w:rsidR="006D6621">
              <w:rPr>
                <w:rFonts w:asciiTheme="minorHAnsi" w:eastAsia="Times New Roman" w:hAnsiTheme="minorHAnsi"/>
                <w:b/>
                <w:color w:val="1F4E79"/>
              </w:rPr>
              <w:t>Introduction</w:t>
            </w:r>
          </w:p>
        </w:tc>
        <w:tc>
          <w:tcPr>
            <w:tcW w:w="5386" w:type="dxa"/>
          </w:tcPr>
          <w:p w14:paraId="23A83D15" w14:textId="77777777" w:rsidR="00837C96" w:rsidRDefault="00837C96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6D6621" w14:paraId="4F5F9435" w14:textId="77777777" w:rsidTr="00ED0D30">
        <w:tc>
          <w:tcPr>
            <w:tcW w:w="3823" w:type="dxa"/>
          </w:tcPr>
          <w:p w14:paraId="0622FE31" w14:textId="77777777" w:rsidR="006D6621" w:rsidRPr="00837C96" w:rsidRDefault="006D6621" w:rsidP="00837C9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2.2 Use case C2B-1</w:t>
            </w:r>
          </w:p>
        </w:tc>
        <w:tc>
          <w:tcPr>
            <w:tcW w:w="5386" w:type="dxa"/>
          </w:tcPr>
          <w:p w14:paraId="077E60A4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164E27F5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6D6621" w14:paraId="66B387D7" w14:textId="77777777" w:rsidTr="00ED0D30">
        <w:tc>
          <w:tcPr>
            <w:tcW w:w="3823" w:type="dxa"/>
          </w:tcPr>
          <w:p w14:paraId="20C5838E" w14:textId="77777777" w:rsidR="006D6621" w:rsidRPr="00837C96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2.3 Use case C2B-2</w:t>
            </w:r>
          </w:p>
        </w:tc>
        <w:tc>
          <w:tcPr>
            <w:tcW w:w="5386" w:type="dxa"/>
          </w:tcPr>
          <w:p w14:paraId="5454B14E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5022EB8E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106F3A78" w14:textId="77777777" w:rsidR="00E02FDC" w:rsidRDefault="00E02FDC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E02FDC" w14:paraId="505DE9CD" w14:textId="77777777" w:rsidTr="00C12C71">
        <w:tc>
          <w:tcPr>
            <w:tcW w:w="9209" w:type="dxa"/>
            <w:gridSpan w:val="2"/>
            <w:shd w:val="clear" w:color="auto" w:fill="DFE8F5"/>
          </w:tcPr>
          <w:p w14:paraId="1622CEA2" w14:textId="77777777" w:rsidR="00E02FDC" w:rsidRDefault="00E02FDC" w:rsidP="00837C9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 w:rsidRPr="00674576"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 xml:space="preserve">Section </w:t>
            </w:r>
            <w:r w:rsidR="00837C96">
              <w:rPr>
                <w:rFonts w:asciiTheme="minorHAnsi" w:eastAsia="Times New Roman" w:hAnsiTheme="minorHAnsi"/>
                <w:b/>
                <w:color w:val="1F4E79"/>
              </w:rPr>
              <w:t>3</w:t>
            </w:r>
            <w:r w:rsidRPr="00674576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MSCT Interoperability challenges</w:t>
            </w:r>
          </w:p>
        </w:tc>
      </w:tr>
      <w:tr w:rsidR="00E02FDC" w14:paraId="5DDB38BC" w14:textId="77777777" w:rsidTr="00C12C71">
        <w:tc>
          <w:tcPr>
            <w:tcW w:w="3823" w:type="dxa"/>
          </w:tcPr>
          <w:p w14:paraId="3DDF4C38" w14:textId="77777777" w:rsidR="00E02FDC" w:rsidRDefault="006D6621" w:rsidP="00E02FD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3</w:t>
            </w:r>
            <w:r w:rsidR="00E02FDC" w:rsidRPr="002E54AC">
              <w:rPr>
                <w:rFonts w:asciiTheme="minorHAnsi" w:eastAsia="Times New Roman" w:hAnsiTheme="minorHAnsi"/>
                <w:b/>
                <w:color w:val="1F4E79"/>
              </w:rPr>
              <w:t>.1 MSCT interoperability</w:t>
            </w:r>
          </w:p>
          <w:p w14:paraId="3A7BC5A7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  <w:tc>
          <w:tcPr>
            <w:tcW w:w="5386" w:type="dxa"/>
          </w:tcPr>
          <w:p w14:paraId="395A722F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6D6621" w14:paraId="26267F55" w14:textId="77777777" w:rsidTr="00ED0D30">
        <w:tc>
          <w:tcPr>
            <w:tcW w:w="3823" w:type="dxa"/>
          </w:tcPr>
          <w:p w14:paraId="3E1C5EF6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3.2</w:t>
            </w: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 Exchange of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payer-presented identification data</w:t>
            </w:r>
          </w:p>
          <w:p w14:paraId="6173D4F6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33BDDA27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  <w:tc>
          <w:tcPr>
            <w:tcW w:w="5386" w:type="dxa"/>
          </w:tcPr>
          <w:p w14:paraId="1566DC84" w14:textId="77777777" w:rsidR="006D6621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E02FDC" w14:paraId="550FDCFF" w14:textId="77777777" w:rsidTr="00C12C71">
        <w:tc>
          <w:tcPr>
            <w:tcW w:w="3823" w:type="dxa"/>
          </w:tcPr>
          <w:p w14:paraId="2DEFAF61" w14:textId="77777777" w:rsidR="00E02FDC" w:rsidRDefault="006D6621" w:rsidP="00E02FD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3.3</w:t>
            </w:r>
            <w:r w:rsidR="00E02FDC"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 Exchange of transaction data</w:t>
            </w:r>
          </w:p>
          <w:p w14:paraId="5F27EB5C" w14:textId="77777777" w:rsidR="006D6621" w:rsidRDefault="006D6621" w:rsidP="00E02FD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197D216F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  <w:tc>
          <w:tcPr>
            <w:tcW w:w="5386" w:type="dxa"/>
          </w:tcPr>
          <w:p w14:paraId="70786036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E02FDC" w14:paraId="50B2413F" w14:textId="77777777" w:rsidTr="00C12C71">
        <w:tc>
          <w:tcPr>
            <w:tcW w:w="3823" w:type="dxa"/>
          </w:tcPr>
          <w:p w14:paraId="5C9DF355" w14:textId="77777777" w:rsidR="00E02FDC" w:rsidRPr="002E54AC" w:rsidRDefault="006D6621" w:rsidP="00E02FD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3.4</w:t>
            </w:r>
            <w:r w:rsidR="00E02FDC"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 Acknowledgement/Notification messages</w:t>
            </w:r>
          </w:p>
          <w:p w14:paraId="328CF5C5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  <w:tc>
          <w:tcPr>
            <w:tcW w:w="5386" w:type="dxa"/>
          </w:tcPr>
          <w:p w14:paraId="64BD6400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E02FDC" w14:paraId="355720CC" w14:textId="77777777" w:rsidTr="00C12C71">
        <w:tc>
          <w:tcPr>
            <w:tcW w:w="3823" w:type="dxa"/>
          </w:tcPr>
          <w:p w14:paraId="617DE148" w14:textId="77777777" w:rsidR="00E02FDC" w:rsidRDefault="00674576" w:rsidP="00D8125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Did you identify any missing technical interconnectivity needed?</w:t>
            </w:r>
          </w:p>
          <w:p w14:paraId="3538675D" w14:textId="77777777" w:rsidR="006D6621" w:rsidRDefault="006D6621" w:rsidP="00D8125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  <w:tc>
          <w:tcPr>
            <w:tcW w:w="5386" w:type="dxa"/>
          </w:tcPr>
          <w:p w14:paraId="4FE23D51" w14:textId="77777777" w:rsidR="00E02FDC" w:rsidRDefault="00E02FDC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6A91F9D0" w14:textId="77777777" w:rsidR="00E02FDC" w:rsidRDefault="00E02FDC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4576" w14:paraId="400F3C20" w14:textId="77777777" w:rsidTr="00C12C71">
        <w:tc>
          <w:tcPr>
            <w:tcW w:w="9209" w:type="dxa"/>
            <w:shd w:val="clear" w:color="auto" w:fill="DFE8F5"/>
          </w:tcPr>
          <w:p w14:paraId="7D299A3E" w14:textId="77777777" w:rsidR="00674576" w:rsidRDefault="006D6621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Section 4</w:t>
            </w:r>
            <w:r w:rsidR="00674576" w:rsidRPr="002E54AC">
              <w:rPr>
                <w:rFonts w:asciiTheme="minorHAnsi" w:eastAsia="Times New Roman" w:hAnsiTheme="minorHAnsi"/>
                <w:b/>
                <w:color w:val="1F4E79"/>
              </w:rPr>
              <w:t>: HUB interconnectivity</w:t>
            </w:r>
          </w:p>
        </w:tc>
      </w:tr>
      <w:tr w:rsidR="00674576" w14:paraId="1FEA8552" w14:textId="77777777" w:rsidTr="00C12C71">
        <w:tc>
          <w:tcPr>
            <w:tcW w:w="9209" w:type="dxa"/>
          </w:tcPr>
          <w:p w14:paraId="23827E5B" w14:textId="77777777" w:rsidR="00674576" w:rsidRDefault="00674576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60361DA8" w14:textId="77777777" w:rsidR="00674576" w:rsidRDefault="00674576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171CA381" w14:textId="77777777" w:rsidR="00694C97" w:rsidRDefault="00694C97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  <w:p w14:paraId="40B94DCD" w14:textId="77777777" w:rsidR="00674576" w:rsidRDefault="00674576" w:rsidP="00A540F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821"/>
      </w:tblGrid>
      <w:tr w:rsidR="00A540F8" w:rsidRPr="00A540F8" w14:paraId="1884E770" w14:textId="77777777" w:rsidTr="00C12C71">
        <w:tc>
          <w:tcPr>
            <w:tcW w:w="9200" w:type="dxa"/>
            <w:gridSpan w:val="2"/>
            <w:shd w:val="clear" w:color="auto" w:fill="E5EDF7"/>
            <w:hideMark/>
          </w:tcPr>
          <w:p w14:paraId="03095816" w14:textId="77777777" w:rsidR="00A540F8" w:rsidRPr="002E54AC" w:rsidRDefault="006D6621" w:rsidP="006D662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Section 5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> : Process flows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>for MSCT interoperability</w:t>
            </w:r>
          </w:p>
        </w:tc>
      </w:tr>
      <w:tr w:rsidR="00A540F8" w:rsidRPr="00A540F8" w14:paraId="6CBE30FB" w14:textId="77777777" w:rsidTr="00C12C71">
        <w:trPr>
          <w:cantSplit/>
        </w:trPr>
        <w:tc>
          <w:tcPr>
            <w:tcW w:w="3379" w:type="dxa"/>
            <w:hideMark/>
          </w:tcPr>
          <w:p w14:paraId="3DAF63F2" w14:textId="77777777" w:rsidR="00A540F8" w:rsidRPr="002E54AC" w:rsidRDefault="006D6621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5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>.1 Introduction</w:t>
            </w:r>
          </w:p>
        </w:tc>
        <w:tc>
          <w:tcPr>
            <w:tcW w:w="5821" w:type="dxa"/>
          </w:tcPr>
          <w:p w14:paraId="0C9A047F" w14:textId="77777777" w:rsidR="00A540F8" w:rsidRPr="002E54AC" w:rsidRDefault="00A540F8" w:rsidP="002E54AC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0BAB3DDA" w14:textId="77777777" w:rsidR="00A540F8" w:rsidRPr="002E54AC" w:rsidRDefault="00A540F8" w:rsidP="002E54AC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43709323" w14:textId="77777777" w:rsidR="00A540F8" w:rsidRPr="002E54AC" w:rsidRDefault="00A540F8" w:rsidP="002E54AC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50C96F5E" w14:textId="77777777" w:rsidR="00A540F8" w:rsidRPr="002E54AC" w:rsidRDefault="00A540F8" w:rsidP="002E54AC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5AC25831" w14:textId="77777777" w:rsidR="00A540F8" w:rsidRPr="002E54AC" w:rsidRDefault="00A540F8" w:rsidP="002E54AC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  <w:tr w:rsidR="00A540F8" w:rsidRPr="00A540F8" w14:paraId="589A8EAA" w14:textId="77777777" w:rsidTr="00C12C71">
        <w:trPr>
          <w:cantSplit/>
        </w:trPr>
        <w:tc>
          <w:tcPr>
            <w:tcW w:w="3379" w:type="dxa"/>
          </w:tcPr>
          <w:p w14:paraId="5769FD93" w14:textId="77777777" w:rsidR="00A540F8" w:rsidRPr="002E54AC" w:rsidRDefault="006D6621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5.2</w:t>
            </w:r>
            <w:r w:rsidR="00A540F8"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C2B with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consumer 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>token</w:t>
            </w:r>
          </w:p>
          <w:p w14:paraId="1831DBED" w14:textId="77777777" w:rsidR="00A540F8" w:rsidRPr="002E54AC" w:rsidRDefault="00A540F8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4BCEDFAD" w14:textId="77777777" w:rsidR="00A540F8" w:rsidRPr="002E54AC" w:rsidRDefault="00A540F8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5A67BBC0" w14:textId="77777777" w:rsidR="00A540F8" w:rsidRPr="002E54AC" w:rsidRDefault="00A540F8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  <w:tr w:rsidR="003645DE" w:rsidRPr="00A540F8" w14:paraId="4A4D6539" w14:textId="77777777" w:rsidTr="00C12C71">
        <w:trPr>
          <w:cantSplit/>
        </w:trPr>
        <w:tc>
          <w:tcPr>
            <w:tcW w:w="3379" w:type="dxa"/>
          </w:tcPr>
          <w:p w14:paraId="3C5FE866" w14:textId="77777777" w:rsidR="00674576" w:rsidRDefault="003645DE" w:rsidP="0067457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Do you 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>identify any missing process flows</w:t>
            </w: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?</w:t>
            </w:r>
          </w:p>
          <w:p w14:paraId="46636653" w14:textId="77777777" w:rsidR="00674576" w:rsidRPr="002E54AC" w:rsidRDefault="00674576" w:rsidP="0067457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6E594CC0" w14:textId="77777777" w:rsidR="003645DE" w:rsidRPr="00715C7E" w:rsidRDefault="003645DE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72E25057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6F311DB4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</w:tc>
      </w:tr>
    </w:tbl>
    <w:p w14:paraId="163105AA" w14:textId="77777777" w:rsidR="00674576" w:rsidRDefault="00674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821"/>
      </w:tblGrid>
      <w:tr w:rsidR="00A540F8" w:rsidRPr="00A540F8" w14:paraId="7C6B22F9" w14:textId="77777777" w:rsidTr="00C12C71">
        <w:trPr>
          <w:cantSplit/>
        </w:trPr>
        <w:tc>
          <w:tcPr>
            <w:tcW w:w="9200" w:type="dxa"/>
            <w:gridSpan w:val="2"/>
            <w:shd w:val="clear" w:color="auto" w:fill="E5EDF7"/>
            <w:hideMark/>
          </w:tcPr>
          <w:p w14:paraId="71B308F2" w14:textId="77777777" w:rsidR="00A540F8" w:rsidRPr="002E54AC" w:rsidRDefault="006D6621" w:rsidP="00D81255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Section 6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>: Minim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>um</w:t>
            </w:r>
            <w:r w:rsidR="003645DE"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 data set for MSCTs</w:t>
            </w:r>
          </w:p>
        </w:tc>
      </w:tr>
      <w:tr w:rsidR="002E54AC" w:rsidRPr="00A540F8" w14:paraId="198490D1" w14:textId="77777777" w:rsidTr="00C12C71">
        <w:trPr>
          <w:cantSplit/>
        </w:trPr>
        <w:tc>
          <w:tcPr>
            <w:tcW w:w="3379" w:type="dxa"/>
          </w:tcPr>
          <w:p w14:paraId="35299C6D" w14:textId="77777777" w:rsidR="002E54AC" w:rsidRDefault="002E54AC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Do you agree with the proposed 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 xml:space="preserve">minimum data sets and </w:t>
            </w:r>
            <w:r w:rsidR="006D6621">
              <w:rPr>
                <w:rFonts w:asciiTheme="minorHAnsi" w:eastAsia="Times New Roman" w:hAnsiTheme="minorHAnsi"/>
                <w:b/>
                <w:color w:val="1F4E79"/>
              </w:rPr>
              <w:t>the format proposed in Table 5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>?</w:t>
            </w:r>
          </w:p>
          <w:p w14:paraId="1862BFB7" w14:textId="77777777" w:rsidR="00674576" w:rsidRPr="002E54AC" w:rsidRDefault="00674576" w:rsidP="002E54AC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1F619936" w14:textId="77777777" w:rsidR="002E54AC" w:rsidRPr="00715C7E" w:rsidRDefault="002E54AC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7E3F7C43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648F19C3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60DC3EC1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  <w:p w14:paraId="7C60680C" w14:textId="77777777" w:rsidR="00694C97" w:rsidRPr="00715C7E" w:rsidRDefault="00694C97" w:rsidP="00A540F8">
            <w:pPr>
              <w:keepNext/>
              <w:spacing w:before="240" w:after="60"/>
              <w:outlineLvl w:val="0"/>
              <w:rPr>
                <w:rFonts w:asciiTheme="minorHAnsi" w:eastAsia="Batang" w:hAnsiTheme="minorHAnsi" w:cs="Arial"/>
                <w:color w:val="auto"/>
                <w:kern w:val="32"/>
                <w:lang w:eastAsia="ko-KR"/>
              </w:rPr>
            </w:pPr>
          </w:p>
        </w:tc>
      </w:tr>
    </w:tbl>
    <w:p w14:paraId="0DB47087" w14:textId="77777777" w:rsidR="00A540F8" w:rsidRPr="00A540F8" w:rsidRDefault="00A540F8" w:rsidP="00A540F8">
      <w:pPr>
        <w:rPr>
          <w:rFonts w:asciiTheme="minorHAnsi" w:eastAsia="Batang" w:hAnsiTheme="minorHAnsi"/>
          <w:bCs/>
          <w:color w:val="auto"/>
          <w:u w:val="single"/>
          <w:lang w:eastAsia="ko-KR"/>
        </w:rPr>
      </w:pPr>
    </w:p>
    <w:p w14:paraId="5E4DB346" w14:textId="77777777" w:rsidR="00674576" w:rsidRDefault="00674576" w:rsidP="002E54AC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821"/>
      </w:tblGrid>
      <w:tr w:rsidR="00674576" w:rsidRPr="00A540F8" w14:paraId="5F39C803" w14:textId="77777777" w:rsidTr="00C12C71">
        <w:trPr>
          <w:cantSplit/>
        </w:trPr>
        <w:tc>
          <w:tcPr>
            <w:tcW w:w="9200" w:type="dxa"/>
            <w:gridSpan w:val="2"/>
            <w:shd w:val="clear" w:color="auto" w:fill="E5EDF7"/>
            <w:hideMark/>
          </w:tcPr>
          <w:p w14:paraId="65E3622A" w14:textId="77777777" w:rsidR="00674576" w:rsidRPr="002E54AC" w:rsidRDefault="006D6621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Section 7: Payer</w:t>
            </w:r>
            <w:r w:rsidR="00674576" w:rsidRPr="002E54AC">
              <w:rPr>
                <w:rFonts w:asciiTheme="minorHAnsi" w:eastAsia="Times New Roman" w:hAnsiTheme="minorHAnsi"/>
                <w:b/>
                <w:color w:val="1F4E79"/>
              </w:rPr>
              <w:t>-presented QR-code for MSCTs</w:t>
            </w:r>
          </w:p>
        </w:tc>
      </w:tr>
      <w:tr w:rsidR="00674576" w:rsidRPr="00A540F8" w14:paraId="76C07E04" w14:textId="77777777" w:rsidTr="00C12C71">
        <w:trPr>
          <w:cantSplit/>
        </w:trPr>
        <w:tc>
          <w:tcPr>
            <w:tcW w:w="3379" w:type="dxa"/>
          </w:tcPr>
          <w:p w14:paraId="46BB045D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Any comments or additions to the proposed principles?</w:t>
            </w:r>
          </w:p>
          <w:p w14:paraId="0FA3457F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05ADC739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  <w:tr w:rsidR="00674576" w:rsidRPr="00A540F8" w14:paraId="51117E0F" w14:textId="77777777" w:rsidTr="00C12C71">
        <w:trPr>
          <w:cantSplit/>
        </w:trPr>
        <w:tc>
          <w:tcPr>
            <w:tcW w:w="3379" w:type="dxa"/>
          </w:tcPr>
          <w:p w14:paraId="51AF5504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Any comments or additions</w:t>
            </w:r>
            <w:r w:rsidR="00C12C71">
              <w:rPr>
                <w:rFonts w:asciiTheme="minorHAnsi" w:eastAsia="Times New Roman" w:hAnsiTheme="minorHAnsi"/>
                <w:b/>
                <w:color w:val="1F4E79"/>
              </w:rPr>
              <w:t xml:space="preserve"> to the proposed QR-code format</w:t>
            </w:r>
            <w:r w:rsidR="006D6621">
              <w:rPr>
                <w:rFonts w:asciiTheme="minorHAnsi" w:eastAsia="Times New Roman" w:hAnsiTheme="minorHAnsi"/>
                <w:b/>
                <w:color w:val="1F4E79"/>
              </w:rPr>
              <w:t xml:space="preserve"> (Table 6</w:t>
            </w:r>
            <w:r w:rsidR="00D81255">
              <w:rPr>
                <w:rFonts w:asciiTheme="minorHAnsi" w:eastAsia="Times New Roman" w:hAnsiTheme="minorHAnsi"/>
                <w:b/>
                <w:color w:val="1F4E79"/>
              </w:rPr>
              <w:t>)</w:t>
            </w:r>
            <w:r w:rsidR="00C12C71">
              <w:rPr>
                <w:rFonts w:asciiTheme="minorHAnsi" w:eastAsia="Times New Roman" w:hAnsiTheme="minorHAnsi"/>
                <w:b/>
                <w:color w:val="1F4E79"/>
              </w:rPr>
              <w:t>?</w:t>
            </w:r>
          </w:p>
          <w:p w14:paraId="4E5D5424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6D71D32D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42BF46FB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3F12D8BC" w14:textId="77777777" w:rsidR="00674576" w:rsidRPr="002E54AC" w:rsidRDefault="00674576" w:rsidP="002B70DD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</w:tbl>
    <w:p w14:paraId="271DF685" w14:textId="77777777" w:rsidR="006D6621" w:rsidRDefault="006D6621" w:rsidP="00694C97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821"/>
      </w:tblGrid>
      <w:tr w:rsidR="006D6621" w:rsidRPr="00A540F8" w14:paraId="2D9CBA15" w14:textId="77777777" w:rsidTr="00ED0D30">
        <w:trPr>
          <w:cantSplit/>
        </w:trPr>
        <w:tc>
          <w:tcPr>
            <w:tcW w:w="9200" w:type="dxa"/>
            <w:gridSpan w:val="2"/>
            <w:shd w:val="clear" w:color="auto" w:fill="E5EDF7"/>
            <w:hideMark/>
          </w:tcPr>
          <w:p w14:paraId="43870377" w14:textId="77777777" w:rsidR="006D6621" w:rsidRPr="002E54AC" w:rsidRDefault="006D6621" w:rsidP="006D662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Section 8</w:t>
            </w: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Payment Request messages</w:t>
            </w:r>
          </w:p>
        </w:tc>
      </w:tr>
      <w:tr w:rsidR="006D6621" w:rsidRPr="00A540F8" w14:paraId="47BF8639" w14:textId="77777777" w:rsidTr="00ED0D30">
        <w:trPr>
          <w:cantSplit/>
        </w:trPr>
        <w:tc>
          <w:tcPr>
            <w:tcW w:w="3379" w:type="dxa"/>
          </w:tcPr>
          <w:p w14:paraId="709B86E7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Any comments or additions to the proposed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Table 7</w:t>
            </w: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?</w:t>
            </w:r>
          </w:p>
          <w:p w14:paraId="19932C81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5821" w:type="dxa"/>
          </w:tcPr>
          <w:p w14:paraId="3E1F0996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  <w:tr w:rsidR="006D6621" w:rsidRPr="00A540F8" w14:paraId="2D40AF8E" w14:textId="77777777" w:rsidTr="00ED0D30">
        <w:trPr>
          <w:cantSplit/>
        </w:trPr>
        <w:tc>
          <w:tcPr>
            <w:tcW w:w="3379" w:type="dxa"/>
          </w:tcPr>
          <w:p w14:paraId="198D2488" w14:textId="77777777" w:rsidR="006D6621" w:rsidRPr="002E54AC" w:rsidRDefault="006D6621" w:rsidP="006D662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2E54AC">
              <w:rPr>
                <w:rFonts w:asciiTheme="minorHAnsi" w:eastAsia="Times New Roman" w:hAnsiTheme="minorHAnsi"/>
                <w:b/>
                <w:color w:val="1F4E79"/>
              </w:rPr>
              <w:t xml:space="preserve">Any comments or additions to the proposed </w:t>
            </w:r>
            <w:r w:rsidR="008E7927">
              <w:rPr>
                <w:rFonts w:asciiTheme="minorHAnsi" w:eastAsia="Times New Roman" w:hAnsiTheme="minorHAnsi"/>
                <w:b/>
                <w:color w:val="1F4E79"/>
              </w:rPr>
              <w:t>Table 8</w:t>
            </w:r>
            <w:r w:rsidRPr="002E54AC">
              <w:rPr>
                <w:rFonts w:asciiTheme="minorHAnsi" w:eastAsia="Times New Roman" w:hAnsiTheme="minorHAnsi"/>
                <w:b/>
                <w:color w:val="1F4E79"/>
              </w:rPr>
              <w:t>?</w:t>
            </w:r>
          </w:p>
        </w:tc>
        <w:tc>
          <w:tcPr>
            <w:tcW w:w="5821" w:type="dxa"/>
          </w:tcPr>
          <w:p w14:paraId="56BF377E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00C0BE8F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  <w:p w14:paraId="7D5B28FF" w14:textId="77777777" w:rsidR="006D6621" w:rsidRPr="002E54AC" w:rsidRDefault="006D6621" w:rsidP="00ED0D3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</w:tr>
    </w:tbl>
    <w:p w14:paraId="259BB5C7" w14:textId="77777777" w:rsidR="00694C97" w:rsidRPr="00A540F8" w:rsidRDefault="006D6621" w:rsidP="00694C97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>
        <w:rPr>
          <w:rFonts w:asciiTheme="minorHAnsi" w:eastAsia="Times New Roman" w:hAnsiTheme="minorHAnsi"/>
          <w:b/>
          <w:bCs/>
          <w:color w:val="EE7F00"/>
          <w:u w:val="single"/>
        </w:rPr>
        <w:t>Final q</w:t>
      </w:r>
      <w:r w:rsidR="00694C97">
        <w:rPr>
          <w:rFonts w:asciiTheme="minorHAnsi" w:eastAsia="Times New Roman" w:hAnsiTheme="minorHAnsi"/>
          <w:b/>
          <w:bCs/>
          <w:color w:val="EE7F00"/>
          <w:u w:val="single"/>
        </w:rPr>
        <w:t>uestion</w:t>
      </w:r>
    </w:p>
    <w:p w14:paraId="619948F1" w14:textId="77777777" w:rsidR="00694C97" w:rsidRPr="00A540F8" w:rsidRDefault="00694C97" w:rsidP="00694C97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694C97" w:rsidRPr="00A540F8" w14:paraId="6D799B53" w14:textId="77777777" w:rsidTr="00A35791">
        <w:tc>
          <w:tcPr>
            <w:tcW w:w="92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6D9F1"/>
          </w:tcPr>
          <w:p w14:paraId="5090217D" w14:textId="77777777" w:rsidR="00694C97" w:rsidRPr="00C32D2D" w:rsidRDefault="00694C97" w:rsidP="00A3579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color w:val="1F4E79"/>
              </w:rPr>
            </w:pPr>
            <w:r w:rsidRPr="00694C97">
              <w:rPr>
                <w:rFonts w:asciiTheme="minorHAnsi" w:eastAsia="Times New Roman" w:hAnsiTheme="minorHAnsi"/>
                <w:b/>
                <w:color w:val="1F4E79"/>
              </w:rPr>
              <w:t>Do you have any other issue you want to raise regarding technical interoperability of MSCTs across SEPA?</w:t>
            </w:r>
          </w:p>
          <w:p w14:paraId="44618D61" w14:textId="77777777" w:rsidR="00694C97" w:rsidRPr="00715C7E" w:rsidRDefault="00694C97" w:rsidP="00A35791">
            <w:pPr>
              <w:rPr>
                <w:rFonts w:asciiTheme="minorHAnsi" w:eastAsia="Times New Roman" w:hAnsiTheme="minorHAnsi"/>
                <w:color w:val="000000"/>
                <w:lang w:eastAsia="ko-KR"/>
              </w:rPr>
            </w:pPr>
          </w:p>
        </w:tc>
      </w:tr>
      <w:tr w:rsidR="00694C97" w:rsidRPr="00A540F8" w14:paraId="0EA510F8" w14:textId="77777777" w:rsidTr="00A35791">
        <w:trPr>
          <w:trHeight w:val="749"/>
        </w:trPr>
        <w:tc>
          <w:tcPr>
            <w:tcW w:w="92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D48BE3A" w14:textId="77777777" w:rsidR="00694C97" w:rsidRPr="00715C7E" w:rsidRDefault="00694C97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  <w:p w14:paraId="1AB6B9AC" w14:textId="77777777" w:rsidR="00694C97" w:rsidRPr="00715C7E" w:rsidRDefault="00694C97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  <w:p w14:paraId="6EFDC609" w14:textId="77777777" w:rsidR="006D6621" w:rsidRPr="00715C7E" w:rsidRDefault="006D6621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  <w:p w14:paraId="18A33D36" w14:textId="77777777" w:rsidR="00694C97" w:rsidRPr="00715C7E" w:rsidRDefault="00694C97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  <w:p w14:paraId="496FF07F" w14:textId="77777777" w:rsidR="00694C97" w:rsidRPr="00715C7E" w:rsidRDefault="00694C97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  <w:p w14:paraId="666A1499" w14:textId="77777777" w:rsidR="00694C97" w:rsidRPr="00715C7E" w:rsidRDefault="00694C97" w:rsidP="00A35791">
            <w:pPr>
              <w:rPr>
                <w:rFonts w:asciiTheme="minorHAnsi" w:eastAsia="Batang" w:hAnsiTheme="minorHAnsi"/>
                <w:color w:val="auto"/>
                <w:lang w:eastAsia="ko-KR"/>
              </w:rPr>
            </w:pPr>
          </w:p>
        </w:tc>
      </w:tr>
    </w:tbl>
    <w:p w14:paraId="6D88B655" w14:textId="77777777" w:rsidR="00694C97" w:rsidRDefault="00694C97" w:rsidP="002E54AC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</w:p>
    <w:p w14:paraId="30C7DC95" w14:textId="77777777" w:rsidR="00D81255" w:rsidRDefault="00D81255" w:rsidP="002E54AC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</w:p>
    <w:p w14:paraId="2AAC370C" w14:textId="04E3AC5B" w:rsidR="00A540F8" w:rsidRPr="00A540F8" w:rsidRDefault="00A540F8" w:rsidP="00940222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 xml:space="preserve">Thank you for completing this </w:t>
      </w:r>
      <w:r w:rsidR="00D81255">
        <w:rPr>
          <w:rFonts w:asciiTheme="minorHAnsi" w:eastAsia="Times New Roman" w:hAnsiTheme="minorHAnsi"/>
          <w:b/>
          <w:bCs/>
          <w:color w:val="EE7F00"/>
          <w:u w:val="single"/>
        </w:rPr>
        <w:t xml:space="preserve">feedback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ques</w:t>
      </w:r>
      <w:r w:rsidR="002E54AC">
        <w:rPr>
          <w:rFonts w:asciiTheme="minorHAnsi" w:eastAsia="Times New Roman" w:hAnsiTheme="minorHAnsi"/>
          <w:b/>
          <w:bCs/>
          <w:color w:val="EE7F00"/>
          <w:u w:val="single"/>
        </w:rPr>
        <w:t>tionnaire</w:t>
      </w:r>
    </w:p>
    <w:sectPr w:rsidR="00A540F8" w:rsidRPr="00A540F8" w:rsidSect="0059530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B424" w14:textId="77777777" w:rsidR="00093CD1" w:rsidRDefault="00093CD1" w:rsidP="005D65B4">
      <w:r>
        <w:separator/>
      </w:r>
    </w:p>
  </w:endnote>
  <w:endnote w:type="continuationSeparator" w:id="0">
    <w:p w14:paraId="5653AC27" w14:textId="77777777" w:rsidR="00093CD1" w:rsidRDefault="00093CD1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36"/>
    </w:tblGrid>
    <w:tr w:rsidR="002B350C" w:rsidRPr="002770E7" w14:paraId="009B570D" w14:textId="77777777" w:rsidTr="002B350C">
      <w:trPr>
        <w:trHeight w:val="398"/>
      </w:trPr>
      <w:tc>
        <w:tcPr>
          <w:tcW w:w="5036" w:type="dxa"/>
        </w:tcPr>
        <w:p w14:paraId="5C232B22" w14:textId="77777777" w:rsidR="002B350C" w:rsidRPr="002770E7" w:rsidRDefault="002B350C" w:rsidP="006C6CBE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5036" w:type="dxa"/>
        </w:tcPr>
        <w:p w14:paraId="4C3AA366" w14:textId="77777777" w:rsidR="002B350C" w:rsidRPr="002770E7" w:rsidRDefault="002B350C" w:rsidP="006C6CBE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940222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940222">
            <w:rPr>
              <w:b/>
              <w:noProof/>
              <w:sz w:val="18"/>
              <w:szCs w:val="18"/>
            </w:rPr>
            <w:t>7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62673CC7" w14:textId="77777777" w:rsidR="002B350C" w:rsidRDefault="002B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5141"/>
    </w:tblGrid>
    <w:tr w:rsidR="00F2745B" w:rsidRPr="002770E7" w14:paraId="005B19C2" w14:textId="77777777" w:rsidTr="004F63A6">
      <w:trPr>
        <w:trHeight w:val="382"/>
      </w:trPr>
      <w:tc>
        <w:tcPr>
          <w:tcW w:w="5141" w:type="dxa"/>
        </w:tcPr>
        <w:p w14:paraId="58FCCCF3" w14:textId="77777777" w:rsidR="00F2745B" w:rsidRPr="002770E7" w:rsidRDefault="004F63A6" w:rsidP="003C48E6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5141" w:type="dxa"/>
        </w:tcPr>
        <w:p w14:paraId="754F5ACB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940222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940222">
            <w:rPr>
              <w:b/>
              <w:noProof/>
              <w:sz w:val="18"/>
              <w:szCs w:val="18"/>
            </w:rPr>
            <w:t>7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41F7CC44" w14:textId="77777777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8408" w14:textId="77777777" w:rsidR="00093CD1" w:rsidRDefault="00093CD1" w:rsidP="005D65B4">
      <w:r>
        <w:separator/>
      </w:r>
    </w:p>
  </w:footnote>
  <w:footnote w:type="continuationSeparator" w:id="0">
    <w:p w14:paraId="1525B47B" w14:textId="77777777" w:rsidR="00093CD1" w:rsidRDefault="00093CD1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3B56" w14:textId="77777777" w:rsidR="001A5316" w:rsidRDefault="004F63A6" w:rsidP="001A5316">
    <w:pPr>
      <w:rPr>
        <w:b/>
        <w:noProof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5E9A1CB" wp14:editId="0EF0C297">
          <wp:simplePos x="0" y="0"/>
          <wp:positionH relativeFrom="column">
            <wp:posOffset>5248910</wp:posOffset>
          </wp:positionH>
          <wp:positionV relativeFrom="paragraph">
            <wp:posOffset>-127635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65C62A" wp14:editId="6C7012A5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877175" cy="1188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877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b/>
        <w:noProof/>
      </w:rPr>
      <w:t>Feedback Questionnaire</w:t>
    </w:r>
  </w:p>
  <w:p w14:paraId="3C820F4F" w14:textId="77777777" w:rsidR="00090EEE" w:rsidRDefault="00090EEE">
    <w:pPr>
      <w:pStyle w:val="Header"/>
    </w:pPr>
  </w:p>
  <w:p w14:paraId="649224F6" w14:textId="77777777" w:rsidR="00090EEE" w:rsidRDefault="00090EEE">
    <w:pPr>
      <w:pStyle w:val="Header"/>
    </w:pPr>
  </w:p>
  <w:p w14:paraId="55A0D459" w14:textId="77777777" w:rsidR="00090EEE" w:rsidRDefault="00090EEE">
    <w:pPr>
      <w:pStyle w:val="Header"/>
    </w:pPr>
  </w:p>
  <w:p w14:paraId="15FF3227" w14:textId="77777777" w:rsidR="00090EEE" w:rsidRDefault="00090EEE">
    <w:pPr>
      <w:pStyle w:val="Header"/>
    </w:pPr>
  </w:p>
  <w:p w14:paraId="7A33B125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08D6" w14:textId="77777777" w:rsidR="007C0B7F" w:rsidRDefault="00145920" w:rsidP="007C0B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3888" wp14:editId="5EED8528">
              <wp:simplePos x="0" y="0"/>
              <wp:positionH relativeFrom="column">
                <wp:posOffset>-81915</wp:posOffset>
              </wp:positionH>
              <wp:positionV relativeFrom="paragraph">
                <wp:posOffset>-214630</wp:posOffset>
              </wp:positionV>
              <wp:extent cx="3915410" cy="66294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177910" w14:textId="77777777" w:rsidR="007C0B7F" w:rsidRPr="00F518DB" w:rsidRDefault="00145920" w:rsidP="007C0B7F">
                          <w:pPr>
                            <w:pStyle w:val="Heading1"/>
                            <w:rPr>
                              <w:rFonts w:eastAsiaTheme="minorHAnsi"/>
                            </w:rPr>
                          </w:pPr>
                          <w:r>
                            <w:t xml:space="preserve">Feedback </w:t>
                          </w:r>
                          <w:r w:rsidR="00E81536">
                            <w:t>Questionnaire</w:t>
                          </w:r>
                          <w:r w:rsidR="001A5316">
                            <w:t xml:space="preserve"> Release</w:t>
                          </w:r>
                        </w:p>
                        <w:p w14:paraId="7B8C1F85" w14:textId="77777777" w:rsidR="007C0B7F" w:rsidRDefault="007C0B7F" w:rsidP="007C0B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3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45pt;margin-top:-16.9pt;width:308.3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" filled="f" stroked="f">
              <v:textbox>
                <w:txbxContent>
                  <w:p w14:paraId="0C177910" w14:textId="77777777" w:rsidR="007C0B7F" w:rsidRPr="00F518DB" w:rsidRDefault="00145920" w:rsidP="007C0B7F">
                    <w:pPr>
                      <w:pStyle w:val="Heading1"/>
                      <w:rPr>
                        <w:rFonts w:eastAsiaTheme="minorHAnsi"/>
                      </w:rPr>
                    </w:pPr>
                    <w:r>
                      <w:t xml:space="preserve">Feedback </w:t>
                    </w:r>
                    <w:r w:rsidR="00E81536">
                      <w:t>Questionnaire</w:t>
                    </w:r>
                    <w:r w:rsidR="001A5316">
                      <w:t xml:space="preserve"> Release</w:t>
                    </w:r>
                  </w:p>
                  <w:p w14:paraId="7B8C1F85" w14:textId="77777777" w:rsidR="007C0B7F" w:rsidRDefault="007C0B7F" w:rsidP="007C0B7F"/>
                </w:txbxContent>
              </v:textbox>
              <w10:wrap type="square"/>
            </v:shape>
          </w:pict>
        </mc:Fallback>
      </mc:AlternateContent>
    </w:r>
    <w:r w:rsidR="002B350C"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591A41DF" wp14:editId="5F5DE8E4">
          <wp:simplePos x="0" y="0"/>
          <wp:positionH relativeFrom="column">
            <wp:posOffset>-777240</wp:posOffset>
          </wp:positionH>
          <wp:positionV relativeFrom="paragraph">
            <wp:posOffset>-467995</wp:posOffset>
          </wp:positionV>
          <wp:extent cx="7877175" cy="2295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877175" cy="2295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C9E"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30BC6DB6" wp14:editId="47C9B4C3">
          <wp:simplePos x="0" y="0"/>
          <wp:positionH relativeFrom="column">
            <wp:posOffset>3536950</wp:posOffset>
          </wp:positionH>
          <wp:positionV relativeFrom="paragraph">
            <wp:posOffset>-635</wp:posOffset>
          </wp:positionV>
          <wp:extent cx="3048000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A6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202867EC" wp14:editId="49277C5C">
          <wp:simplePos x="0" y="0"/>
          <wp:positionH relativeFrom="column">
            <wp:posOffset>3797935</wp:posOffset>
          </wp:positionH>
          <wp:positionV relativeFrom="paragraph">
            <wp:posOffset>-122555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BA9D8" w14:textId="77777777" w:rsidR="007C0B7F" w:rsidRDefault="007C0B7F" w:rsidP="007C0B7F">
    <w:pPr>
      <w:pStyle w:val="Header"/>
    </w:pPr>
  </w:p>
  <w:p w14:paraId="6ABFB4D5" w14:textId="77777777" w:rsidR="007C0B7F" w:rsidRDefault="007C0B7F" w:rsidP="007C0B7F">
    <w:pPr>
      <w:pStyle w:val="Header"/>
    </w:pPr>
  </w:p>
  <w:p w14:paraId="578948C3" w14:textId="77777777" w:rsidR="007C0B7F" w:rsidRDefault="004F61BC" w:rsidP="007C0B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DAB509" wp14:editId="035FC50F">
              <wp:simplePos x="0" y="0"/>
              <wp:positionH relativeFrom="column">
                <wp:posOffset>4111625</wp:posOffset>
              </wp:positionH>
              <wp:positionV relativeFrom="paragraph">
                <wp:posOffset>146685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89D3" w14:textId="77777777" w:rsidR="004F61BC" w:rsidRPr="00715C7E" w:rsidRDefault="004F61BC" w:rsidP="004F61BC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715C7E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60A161AE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A2D3E22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24B563BD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5DC004C7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AB509" id="Text Box 10" o:spid="_x0000_s1027" type="#_x0000_t202" style="position:absolute;margin-left:323.75pt;margin-top:11.55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0dg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" filled="f" stroked="f">
              <v:textbox>
                <w:txbxContent>
                  <w:p w14:paraId="6BD189D3" w14:textId="77777777" w:rsidR="004F61BC" w:rsidRPr="00715C7E" w:rsidRDefault="004F61BC" w:rsidP="004F61BC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715C7E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60A161AE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A2D3E22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24B563BD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5DC004C7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</w:p>
  <w:p w14:paraId="48B94492" w14:textId="1261C793" w:rsidR="001A5316" w:rsidRPr="001A5316" w:rsidRDefault="00E81536" w:rsidP="001A5316">
    <w:pPr>
      <w:rPr>
        <w:b/>
        <w:color w:val="234571"/>
        <w:szCs w:val="18"/>
        <w:lang w:eastAsia="en-GB"/>
      </w:rPr>
    </w:pPr>
    <w:r>
      <w:rPr>
        <w:b/>
      </w:rPr>
      <w:t>MSG MSCT 0</w:t>
    </w:r>
    <w:r w:rsidR="00837C96">
      <w:rPr>
        <w:b/>
      </w:rPr>
      <w:t>41-20v</w:t>
    </w:r>
    <w:r w:rsidR="00940222">
      <w:rPr>
        <w:b/>
      </w:rPr>
      <w:t>1.0</w:t>
    </w:r>
  </w:p>
  <w:p w14:paraId="068865D1" w14:textId="36B9532B" w:rsidR="007C0B7F" w:rsidRPr="004F63A6" w:rsidRDefault="00940222" w:rsidP="007C0B7F">
    <w:pPr>
      <w:pStyle w:val="Header"/>
      <w:rPr>
        <w:color w:val="224571" w:themeColor="text2"/>
      </w:rPr>
    </w:pPr>
    <w:r>
      <w:rPr>
        <w:b/>
        <w:noProof/>
        <w:color w:val="224571" w:themeColor="text2"/>
      </w:rPr>
      <w:t>28</w:t>
    </w:r>
    <w:r w:rsidR="00837C96">
      <w:rPr>
        <w:b/>
        <w:noProof/>
        <w:color w:val="224571" w:themeColor="text2"/>
      </w:rPr>
      <w:t xml:space="preserve"> May 2020</w:t>
    </w:r>
  </w:p>
  <w:p w14:paraId="39B6AF0F" w14:textId="77777777" w:rsidR="007C0B7F" w:rsidRDefault="007C0B7F" w:rsidP="007C0B7F">
    <w:pPr>
      <w:pStyle w:val="Header"/>
    </w:pPr>
  </w:p>
  <w:p w14:paraId="3066ABC4" w14:textId="77777777" w:rsidR="007C0B7F" w:rsidRDefault="007C0B7F" w:rsidP="007C0B7F">
    <w:pPr>
      <w:pStyle w:val="Header"/>
    </w:pPr>
  </w:p>
  <w:p w14:paraId="6DD84575" w14:textId="77777777" w:rsidR="007C0B7F" w:rsidRDefault="00282A38" w:rsidP="00282A38">
    <w:pPr>
      <w:pStyle w:val="Header"/>
      <w:tabs>
        <w:tab w:val="clear" w:pos="4680"/>
        <w:tab w:val="clear" w:pos="9360"/>
        <w:tab w:val="left" w:pos="3015"/>
      </w:tabs>
    </w:pPr>
    <w:r>
      <w:tab/>
    </w:r>
  </w:p>
  <w:p w14:paraId="1CED8FBE" w14:textId="77777777" w:rsidR="007C0B7F" w:rsidRDefault="007C0B7F" w:rsidP="007C0B7F">
    <w:pPr>
      <w:pStyle w:val="Header"/>
    </w:pPr>
  </w:p>
  <w:p w14:paraId="60B037C6" w14:textId="77777777" w:rsidR="007C0B7F" w:rsidRDefault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E29"/>
    <w:multiLevelType w:val="multilevel"/>
    <w:tmpl w:val="E3C81EA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72F86"/>
    <w:multiLevelType w:val="hybridMultilevel"/>
    <w:tmpl w:val="4734FFC0"/>
    <w:lvl w:ilvl="0" w:tplc="16E46DC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A7061D"/>
    <w:multiLevelType w:val="hybridMultilevel"/>
    <w:tmpl w:val="455A1C3A"/>
    <w:lvl w:ilvl="0" w:tplc="850E064E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6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E7629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C56BE9"/>
    <w:multiLevelType w:val="hybridMultilevel"/>
    <w:tmpl w:val="2DD47B50"/>
    <w:lvl w:ilvl="0" w:tplc="32D8DD5C">
      <w:start w:val="1"/>
      <w:numFmt w:val="decimal"/>
      <w:lvlText w:val="%1."/>
      <w:lvlJc w:val="left"/>
      <w:pPr>
        <w:ind w:left="2699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19" w:hanging="360"/>
      </w:pPr>
    </w:lvl>
    <w:lvl w:ilvl="2" w:tplc="0809001B" w:tentative="1">
      <w:start w:val="1"/>
      <w:numFmt w:val="lowerRoman"/>
      <w:lvlText w:val="%3."/>
      <w:lvlJc w:val="right"/>
      <w:pPr>
        <w:ind w:left="4139" w:hanging="180"/>
      </w:pPr>
    </w:lvl>
    <w:lvl w:ilvl="3" w:tplc="0809000F" w:tentative="1">
      <w:start w:val="1"/>
      <w:numFmt w:val="decimal"/>
      <w:lvlText w:val="%4."/>
      <w:lvlJc w:val="left"/>
      <w:pPr>
        <w:ind w:left="4859" w:hanging="360"/>
      </w:pPr>
    </w:lvl>
    <w:lvl w:ilvl="4" w:tplc="08090019" w:tentative="1">
      <w:start w:val="1"/>
      <w:numFmt w:val="lowerLetter"/>
      <w:lvlText w:val="%5."/>
      <w:lvlJc w:val="left"/>
      <w:pPr>
        <w:ind w:left="5579" w:hanging="360"/>
      </w:pPr>
    </w:lvl>
    <w:lvl w:ilvl="5" w:tplc="0809001B" w:tentative="1">
      <w:start w:val="1"/>
      <w:numFmt w:val="lowerRoman"/>
      <w:lvlText w:val="%6."/>
      <w:lvlJc w:val="right"/>
      <w:pPr>
        <w:ind w:left="6299" w:hanging="180"/>
      </w:pPr>
    </w:lvl>
    <w:lvl w:ilvl="6" w:tplc="0809000F" w:tentative="1">
      <w:start w:val="1"/>
      <w:numFmt w:val="decimal"/>
      <w:lvlText w:val="%7."/>
      <w:lvlJc w:val="left"/>
      <w:pPr>
        <w:ind w:left="7019" w:hanging="360"/>
      </w:pPr>
    </w:lvl>
    <w:lvl w:ilvl="7" w:tplc="08090019" w:tentative="1">
      <w:start w:val="1"/>
      <w:numFmt w:val="lowerLetter"/>
      <w:lvlText w:val="%8."/>
      <w:lvlJc w:val="left"/>
      <w:pPr>
        <w:ind w:left="7739" w:hanging="360"/>
      </w:pPr>
    </w:lvl>
    <w:lvl w:ilvl="8" w:tplc="08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9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2"/>
  </w:num>
  <w:num w:numId="9">
    <w:abstractNumId w:val="1"/>
  </w:num>
  <w:num w:numId="10">
    <w:abstractNumId w:val="1"/>
  </w:num>
  <w:num w:numId="11">
    <w:abstractNumId w:val="1"/>
  </w:num>
  <w:num w:numId="12">
    <w:abstractNumId w:val="15"/>
  </w:num>
  <w:num w:numId="13">
    <w:abstractNumId w:val="15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3"/>
  </w:num>
  <w:num w:numId="21">
    <w:abstractNumId w:val="3"/>
  </w:num>
  <w:num w:numId="22">
    <w:abstractNumId w:val="14"/>
  </w:num>
  <w:num w:numId="23">
    <w:abstractNumId w:val="19"/>
  </w:num>
  <w:num w:numId="24">
    <w:abstractNumId w:val="5"/>
  </w:num>
  <w:num w:numId="25">
    <w:abstractNumId w:val="17"/>
  </w:num>
  <w:num w:numId="26">
    <w:abstractNumId w:val="7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36"/>
    <w:rsid w:val="000111DF"/>
    <w:rsid w:val="00023C9E"/>
    <w:rsid w:val="000329B4"/>
    <w:rsid w:val="00063E59"/>
    <w:rsid w:val="00090EEE"/>
    <w:rsid w:val="00093CD1"/>
    <w:rsid w:val="000B5EDB"/>
    <w:rsid w:val="00121020"/>
    <w:rsid w:val="00127260"/>
    <w:rsid w:val="00145920"/>
    <w:rsid w:val="001741F0"/>
    <w:rsid w:val="00191A08"/>
    <w:rsid w:val="001A3678"/>
    <w:rsid w:val="001A3764"/>
    <w:rsid w:val="001A5316"/>
    <w:rsid w:val="001B496A"/>
    <w:rsid w:val="00210C3F"/>
    <w:rsid w:val="002770E7"/>
    <w:rsid w:val="00282A38"/>
    <w:rsid w:val="002B350C"/>
    <w:rsid w:val="002E093B"/>
    <w:rsid w:val="002E54AC"/>
    <w:rsid w:val="003645DE"/>
    <w:rsid w:val="00376066"/>
    <w:rsid w:val="003B4E80"/>
    <w:rsid w:val="003B7B3F"/>
    <w:rsid w:val="003D794C"/>
    <w:rsid w:val="003D7A34"/>
    <w:rsid w:val="004415B8"/>
    <w:rsid w:val="00457570"/>
    <w:rsid w:val="004907E2"/>
    <w:rsid w:val="004D784D"/>
    <w:rsid w:val="004F61BC"/>
    <w:rsid w:val="004F63A6"/>
    <w:rsid w:val="00573999"/>
    <w:rsid w:val="00587840"/>
    <w:rsid w:val="0059530F"/>
    <w:rsid w:val="005D3D7A"/>
    <w:rsid w:val="005D4C76"/>
    <w:rsid w:val="005D65B4"/>
    <w:rsid w:val="005F2BAB"/>
    <w:rsid w:val="00602A73"/>
    <w:rsid w:val="00651D43"/>
    <w:rsid w:val="00656F47"/>
    <w:rsid w:val="00674576"/>
    <w:rsid w:val="00694C97"/>
    <w:rsid w:val="006B2316"/>
    <w:rsid w:val="006C3B75"/>
    <w:rsid w:val="006D6621"/>
    <w:rsid w:val="00702044"/>
    <w:rsid w:val="00715C7E"/>
    <w:rsid w:val="007244A3"/>
    <w:rsid w:val="007A774E"/>
    <w:rsid w:val="007C0B7F"/>
    <w:rsid w:val="007F1E68"/>
    <w:rsid w:val="007F6421"/>
    <w:rsid w:val="00804BD3"/>
    <w:rsid w:val="0081041E"/>
    <w:rsid w:val="008267EE"/>
    <w:rsid w:val="00837C96"/>
    <w:rsid w:val="00856470"/>
    <w:rsid w:val="0085653B"/>
    <w:rsid w:val="008C50A0"/>
    <w:rsid w:val="008E7927"/>
    <w:rsid w:val="00940222"/>
    <w:rsid w:val="00941DDD"/>
    <w:rsid w:val="009911AE"/>
    <w:rsid w:val="009B1518"/>
    <w:rsid w:val="009D4EB2"/>
    <w:rsid w:val="009E50AE"/>
    <w:rsid w:val="00A540F8"/>
    <w:rsid w:val="00A86A77"/>
    <w:rsid w:val="00AC4A78"/>
    <w:rsid w:val="00B439A0"/>
    <w:rsid w:val="00B64B23"/>
    <w:rsid w:val="00B85200"/>
    <w:rsid w:val="00BB025F"/>
    <w:rsid w:val="00C12C71"/>
    <w:rsid w:val="00C32D2D"/>
    <w:rsid w:val="00C46F83"/>
    <w:rsid w:val="00C761DD"/>
    <w:rsid w:val="00C9652E"/>
    <w:rsid w:val="00CC7559"/>
    <w:rsid w:val="00D1272C"/>
    <w:rsid w:val="00D15A33"/>
    <w:rsid w:val="00D7394A"/>
    <w:rsid w:val="00D81255"/>
    <w:rsid w:val="00D858B7"/>
    <w:rsid w:val="00DC749C"/>
    <w:rsid w:val="00DD0836"/>
    <w:rsid w:val="00DD4415"/>
    <w:rsid w:val="00E02FDC"/>
    <w:rsid w:val="00E11E85"/>
    <w:rsid w:val="00E81536"/>
    <w:rsid w:val="00E94CAA"/>
    <w:rsid w:val="00ED6A8E"/>
    <w:rsid w:val="00F2745B"/>
    <w:rsid w:val="00F31E6C"/>
    <w:rsid w:val="00F518DB"/>
    <w:rsid w:val="00F936EE"/>
    <w:rsid w:val="00FD2307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0DCEA"/>
  <w14:defaultImageDpi w14:val="32767"/>
  <w15:chartTrackingRefBased/>
  <w15:docId w15:val="{24E15598-B44D-4393-BA9C-83980FE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0C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eastAsiaTheme="majorEastAsia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F518DB"/>
    <w:pPr>
      <w:keepNext/>
      <w:keepLines/>
      <w:spacing w:before="4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4F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85200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B85200"/>
    <w:pPr>
      <w:numPr>
        <w:numId w:val="24"/>
      </w:numPr>
      <w:spacing w:before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4F63A6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F518DB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4F63A6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qFormat/>
    <w:rsid w:val="00F518DB"/>
    <w:rPr>
      <w:lang w:val="fr-FR"/>
    </w:rPr>
  </w:style>
  <w:style w:type="paragraph" w:customStyle="1" w:styleId="p1">
    <w:name w:val="p1"/>
    <w:basedOn w:val="Normal"/>
    <w:rsid w:val="001A5316"/>
    <w:rPr>
      <w:color w:val="234571"/>
      <w:sz w:val="18"/>
      <w:szCs w:val="18"/>
      <w:lang w:eastAsia="en-GB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B85200"/>
    <w:pPr>
      <w:numPr>
        <w:ilvl w:val="1"/>
      </w:numPr>
      <w:spacing w:after="160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B85200"/>
    <w:rPr>
      <w:rFonts w:asciiTheme="minorHAnsi" w:eastAsiaTheme="minorEastAsia" w:hAnsiTheme="minorHAnsi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D2307"/>
    <w:rPr>
      <w:i/>
      <w:iCs/>
      <w:color w:val="224571" w:themeColor="text2"/>
    </w:rPr>
  </w:style>
  <w:style w:type="character" w:styleId="Emphasis">
    <w:name w:val="Emphasis"/>
    <w:basedOn w:val="DefaultParagraphFont"/>
    <w:uiPriority w:val="20"/>
    <w:qFormat/>
    <w:rsid w:val="00FD2307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2307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307"/>
    <w:rPr>
      <w:i/>
      <w:iCs/>
      <w:sz w:val="24"/>
    </w:rPr>
  </w:style>
  <w:style w:type="character" w:customStyle="1" w:styleId="UnresolvedMention1">
    <w:name w:val="Unresolved Mention1"/>
    <w:basedOn w:val="DefaultParagraphFont"/>
    <w:uiPriority w:val="99"/>
    <w:rsid w:val="0012102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E11E85"/>
    <w:rPr>
      <w:rFonts w:ascii="Calibri" w:hAnsi="Calibri"/>
      <w:smallCaps/>
      <w:color w:val="224571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ymentscouncil.eu/document-library/guidance-documents/technical-interoperability-mscts-based-payee-presented-dat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uropeanpaymentscouncil.eu/document-library/guidance-documents/mobile-initiated-sepa-instant-credit-transfer-interoperabilit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.consultation@epc-cep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4BIZ\CUSTOMERS\EPC\TEMPLATES\Word%20templates\Communication%20Documents\EPC-Press-release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EPC-Press-release.dotx</Template>
  <TotalTime>3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Ruta Murnikaite</cp:lastModifiedBy>
  <cp:revision>5</cp:revision>
  <cp:lastPrinted>2019-12-13T08:44:00Z</cp:lastPrinted>
  <dcterms:created xsi:type="dcterms:W3CDTF">2020-05-27T13:48:00Z</dcterms:created>
  <dcterms:modified xsi:type="dcterms:W3CDTF">2020-05-27T15:55:00Z</dcterms:modified>
</cp:coreProperties>
</file>